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FE" w:rsidRDefault="001A3D83" w:rsidP="002D1383">
      <w:pPr>
        <w:pStyle w:val="Heading1"/>
        <w:rPr>
          <w:rFonts w:ascii="Times New Roman" w:hAnsi="Times New Roman" w:cs="Times New Roman"/>
        </w:rPr>
      </w:pPr>
      <w:r w:rsidRPr="002D1383">
        <w:rPr>
          <w:rFonts w:ascii="Times New Roman" w:hAnsi="Times New Roman" w:cs="Times New Roman"/>
        </w:rPr>
        <w:t>San José State University</w:t>
      </w:r>
    </w:p>
    <w:p w:rsidR="002D1383" w:rsidRPr="002D1383" w:rsidRDefault="001A3D83" w:rsidP="002D1383">
      <w:pPr>
        <w:pStyle w:val="Heading1"/>
        <w:rPr>
          <w:rFonts w:ascii="Times New Roman" w:hAnsi="Times New Roman" w:cs="Times New Roman"/>
          <w:bCs w:val="0"/>
        </w:rPr>
      </w:pPr>
      <w:r w:rsidRPr="002D1383">
        <w:rPr>
          <w:rFonts w:ascii="Times New Roman" w:hAnsi="Times New Roman" w:cs="Times New Roman"/>
        </w:rPr>
        <w:br/>
      </w:r>
      <w:r w:rsidR="00730CDA" w:rsidRPr="002D1383">
        <w:rPr>
          <w:rFonts w:ascii="Times New Roman" w:hAnsi="Times New Roman" w:cs="Times New Roman"/>
          <w:lang w:val="en-CA"/>
        </w:rPr>
        <w:fldChar w:fldCharType="begin"/>
      </w:r>
      <w:r w:rsidRPr="002D1383">
        <w:rPr>
          <w:rFonts w:ascii="Times New Roman" w:hAnsi="Times New Roman" w:cs="Times New Roman"/>
          <w:lang w:val="en-CA"/>
        </w:rPr>
        <w:instrText xml:space="preserve"> SEQ CHAPTER \h \r 1</w:instrText>
      </w:r>
      <w:r w:rsidR="00730CDA" w:rsidRPr="002D1383">
        <w:rPr>
          <w:rFonts w:ascii="Times New Roman" w:hAnsi="Times New Roman" w:cs="Times New Roman"/>
          <w:lang w:val="en-CA"/>
        </w:rPr>
        <w:fldChar w:fldCharType="end"/>
      </w:r>
      <w:r w:rsidRPr="002D1383">
        <w:rPr>
          <w:rFonts w:ascii="Times New Roman" w:hAnsi="Times New Roman" w:cs="Times New Roman"/>
          <w:bCs w:val="0"/>
        </w:rPr>
        <w:t>College of Social Sciences/ History Department</w:t>
      </w:r>
    </w:p>
    <w:p w:rsidR="002D1383" w:rsidRDefault="002D1383" w:rsidP="002D1383">
      <w:pPr>
        <w:jc w:val="center"/>
        <w:rPr>
          <w:b/>
          <w:sz w:val="32"/>
          <w:szCs w:val="32"/>
          <w:lang w:eastAsia="en-US"/>
        </w:rPr>
      </w:pPr>
      <w:r w:rsidRPr="002D1383">
        <w:rPr>
          <w:b/>
          <w:sz w:val="32"/>
          <w:szCs w:val="32"/>
          <w:lang w:eastAsia="en-US"/>
        </w:rPr>
        <w:t>HISTORY 146 – 01 (47940)</w:t>
      </w:r>
    </w:p>
    <w:p w:rsidR="002D1383" w:rsidRPr="002D1383" w:rsidRDefault="002D1383" w:rsidP="002D1383">
      <w:pPr>
        <w:jc w:val="center"/>
        <w:rPr>
          <w:b/>
          <w:sz w:val="32"/>
          <w:szCs w:val="32"/>
          <w:lang w:eastAsia="en-US"/>
        </w:rPr>
      </w:pPr>
    </w:p>
    <w:p w:rsidR="001A3D83" w:rsidRPr="002D1383" w:rsidRDefault="00F84760" w:rsidP="00280B4F">
      <w:pPr>
        <w:pStyle w:val="Heading1"/>
        <w:rPr>
          <w:rFonts w:ascii="Times New Roman" w:hAnsi="Times New Roman" w:cs="Times New Roman"/>
        </w:rPr>
      </w:pPr>
      <w:r w:rsidRPr="002D1383">
        <w:rPr>
          <w:rFonts w:ascii="Times New Roman" w:hAnsi="Times New Roman"/>
          <w:color w:val="222222"/>
          <w:shd w:val="clear" w:color="auto" w:fill="FFFFFF"/>
        </w:rPr>
        <w:t xml:space="preserve">Advanced Topics in European History: </w:t>
      </w:r>
      <w:r w:rsidR="0074362B" w:rsidRPr="002D1383">
        <w:rPr>
          <w:rFonts w:ascii="Times New Roman" w:hAnsi="Times New Roman"/>
          <w:color w:val="222222"/>
          <w:shd w:val="clear" w:color="auto" w:fill="FFFFFF"/>
        </w:rPr>
        <w:t>The City</w:t>
      </w:r>
    </w:p>
    <w:p w:rsidR="001A3D83" w:rsidRPr="002D1383" w:rsidRDefault="001A3D83" w:rsidP="00E90BE0">
      <w:pPr>
        <w:pStyle w:val="Heading1"/>
        <w:rPr>
          <w:rFonts w:ascii="Times New Roman" w:hAnsi="Times New Roman" w:cs="Times New Roman"/>
          <w:b w:val="0"/>
        </w:rPr>
      </w:pPr>
      <w:r w:rsidRPr="002D1383">
        <w:rPr>
          <w:rFonts w:ascii="Times New Roman" w:hAnsi="Times New Roman" w:cs="Times New Roman"/>
        </w:rPr>
        <w:t xml:space="preserve"> </w:t>
      </w:r>
      <w:r w:rsidRPr="002D1383">
        <w:rPr>
          <w:rFonts w:ascii="Times New Roman" w:hAnsi="Times New Roman" w:cs="Times New Roman"/>
          <w:b w:val="0"/>
        </w:rPr>
        <w:t>This class provides 4 units of university credit.</w:t>
      </w:r>
    </w:p>
    <w:p w:rsidR="001A3D83" w:rsidRPr="00E90BE0" w:rsidRDefault="002D1383" w:rsidP="00E90BE0">
      <w:pPr>
        <w:jc w:val="center"/>
        <w:rPr>
          <w:b/>
          <w:sz w:val="28"/>
          <w:szCs w:val="28"/>
          <w:lang w:eastAsia="en-US"/>
        </w:rPr>
      </w:pPr>
      <w:r>
        <w:rPr>
          <w:b/>
          <w:sz w:val="28"/>
          <w:szCs w:val="28"/>
        </w:rPr>
        <w:t>FALL 2015</w:t>
      </w:r>
    </w:p>
    <w:p w:rsidR="001A3D83" w:rsidRPr="00090214" w:rsidRDefault="001A3D83" w:rsidP="00090214">
      <w:pPr>
        <w:jc w:val="center"/>
        <w:rPr>
          <w:b/>
          <w:lang w:eastAsia="en-US"/>
        </w:rPr>
      </w:pPr>
    </w:p>
    <w:tbl>
      <w:tblPr>
        <w:tblW w:w="9648" w:type="dxa"/>
        <w:tblLayout w:type="fixed"/>
        <w:tblLook w:val="01E0" w:firstRow="1" w:lastRow="1" w:firstColumn="1" w:lastColumn="1" w:noHBand="0" w:noVBand="0"/>
      </w:tblPr>
      <w:tblGrid>
        <w:gridCol w:w="3168"/>
        <w:gridCol w:w="6480"/>
      </w:tblGrid>
      <w:tr w:rsidR="001A3D83" w:rsidTr="00BE44BF">
        <w:tc>
          <w:tcPr>
            <w:tcW w:w="3168" w:type="dxa"/>
          </w:tcPr>
          <w:p w:rsidR="001A3D83" w:rsidRPr="006D7FBE" w:rsidRDefault="001A3D83" w:rsidP="00BE44BF">
            <w:pPr>
              <w:pStyle w:val="contactheading"/>
            </w:pPr>
            <w:r w:rsidRPr="006D7FBE">
              <w:t>Instructor:</w:t>
            </w:r>
          </w:p>
        </w:tc>
        <w:tc>
          <w:tcPr>
            <w:tcW w:w="6480" w:type="dxa"/>
          </w:tcPr>
          <w:p w:rsidR="001A3D83" w:rsidRDefault="001A3D83" w:rsidP="00BE44BF">
            <w:r>
              <w:t>Mary Pickering</w:t>
            </w:r>
          </w:p>
        </w:tc>
      </w:tr>
      <w:tr w:rsidR="001A3D83" w:rsidTr="00BE44BF">
        <w:tc>
          <w:tcPr>
            <w:tcW w:w="3168" w:type="dxa"/>
          </w:tcPr>
          <w:p w:rsidR="001A3D83" w:rsidRPr="006D7FBE" w:rsidRDefault="001A3D83" w:rsidP="00BE44BF">
            <w:pPr>
              <w:pStyle w:val="contactheading"/>
            </w:pPr>
            <w:r>
              <w:t>Office Location</w:t>
            </w:r>
            <w:r w:rsidRPr="006D7FBE">
              <w:t>:</w:t>
            </w:r>
          </w:p>
        </w:tc>
        <w:tc>
          <w:tcPr>
            <w:tcW w:w="6480" w:type="dxa"/>
          </w:tcPr>
          <w:p w:rsidR="001A3D83" w:rsidRDefault="001A3D83" w:rsidP="00BE44BF">
            <w:r>
              <w:t>DMH 218</w:t>
            </w:r>
          </w:p>
        </w:tc>
      </w:tr>
      <w:tr w:rsidR="001A3D83" w:rsidTr="00BE44BF">
        <w:tc>
          <w:tcPr>
            <w:tcW w:w="3168" w:type="dxa"/>
          </w:tcPr>
          <w:p w:rsidR="001A3D83" w:rsidRPr="006D7FBE" w:rsidRDefault="001A3D83" w:rsidP="00BE44BF">
            <w:pPr>
              <w:pStyle w:val="contactheading"/>
            </w:pPr>
            <w:r>
              <w:t>Telephone:</w:t>
            </w:r>
          </w:p>
        </w:tc>
        <w:tc>
          <w:tcPr>
            <w:tcW w:w="6480" w:type="dxa"/>
          </w:tcPr>
          <w:p w:rsidR="001A3D83" w:rsidRDefault="001A3D83" w:rsidP="00BE44BF">
            <w:r>
              <w:t>408-924-5516</w:t>
            </w:r>
          </w:p>
        </w:tc>
      </w:tr>
      <w:tr w:rsidR="001A3D83" w:rsidTr="00BE44BF">
        <w:tc>
          <w:tcPr>
            <w:tcW w:w="3168" w:type="dxa"/>
          </w:tcPr>
          <w:p w:rsidR="001A3D83" w:rsidRPr="006D7FBE" w:rsidRDefault="001A3D83" w:rsidP="00BE44BF">
            <w:pPr>
              <w:pStyle w:val="contactheading"/>
            </w:pPr>
            <w:r>
              <w:t>Email:</w:t>
            </w:r>
          </w:p>
        </w:tc>
        <w:tc>
          <w:tcPr>
            <w:tcW w:w="6480" w:type="dxa"/>
          </w:tcPr>
          <w:p w:rsidR="001A3D83" w:rsidRDefault="001A3D83" w:rsidP="00BE44BF">
            <w:r>
              <w:t>Mary.Pickering@sjsu.edu</w:t>
            </w:r>
          </w:p>
        </w:tc>
      </w:tr>
      <w:tr w:rsidR="001A3D83" w:rsidTr="00BE44BF">
        <w:tc>
          <w:tcPr>
            <w:tcW w:w="3168" w:type="dxa"/>
          </w:tcPr>
          <w:p w:rsidR="001A3D83" w:rsidRPr="006D7FBE" w:rsidRDefault="001A3D83" w:rsidP="00BE44BF">
            <w:pPr>
              <w:pStyle w:val="contactheading"/>
            </w:pPr>
            <w:r w:rsidRPr="006D7FBE">
              <w:t xml:space="preserve">Office </w:t>
            </w:r>
            <w:r>
              <w:t>H</w:t>
            </w:r>
            <w:r w:rsidRPr="006D7FBE">
              <w:t>ours:</w:t>
            </w:r>
          </w:p>
        </w:tc>
        <w:tc>
          <w:tcPr>
            <w:tcW w:w="6480" w:type="dxa"/>
          </w:tcPr>
          <w:p w:rsidR="001A3D83" w:rsidRDefault="00730CDA" w:rsidP="00BE44BF">
            <w:r>
              <w:rPr>
                <w:lang w:val="en-CA"/>
              </w:rPr>
              <w:fldChar w:fldCharType="begin"/>
            </w:r>
            <w:r w:rsidR="001A3D83">
              <w:rPr>
                <w:lang w:val="en-CA"/>
              </w:rPr>
              <w:instrText xml:space="preserve"> SEQ CHAPTER \h \r 1</w:instrText>
            </w:r>
            <w:r>
              <w:rPr>
                <w:lang w:val="en-CA"/>
              </w:rPr>
              <w:fldChar w:fldCharType="end"/>
            </w:r>
            <w:r w:rsidR="00030AD0">
              <w:rPr>
                <w:lang w:val="en-CA"/>
              </w:rPr>
              <w:t xml:space="preserve">Wednesday, 1:30 – 3:30 and by </w:t>
            </w:r>
            <w:proofErr w:type="spellStart"/>
            <w:r w:rsidR="00030AD0">
              <w:rPr>
                <w:lang w:val="en-CA"/>
              </w:rPr>
              <w:t>appointmen</w:t>
            </w:r>
            <w:proofErr w:type="spellEnd"/>
            <w:r w:rsidR="00030AD0">
              <w:t>t</w:t>
            </w:r>
          </w:p>
        </w:tc>
      </w:tr>
      <w:tr w:rsidR="001A3D83" w:rsidTr="00BE44BF">
        <w:tc>
          <w:tcPr>
            <w:tcW w:w="3168" w:type="dxa"/>
          </w:tcPr>
          <w:p w:rsidR="001A3D83" w:rsidRPr="006D7FBE" w:rsidRDefault="001A3D83" w:rsidP="00BE44BF">
            <w:pPr>
              <w:pStyle w:val="contactheading"/>
            </w:pPr>
            <w:r w:rsidRPr="006D7FBE">
              <w:t xml:space="preserve">Class </w:t>
            </w:r>
            <w:r>
              <w:t>D</w:t>
            </w:r>
            <w:r w:rsidRPr="006D7FBE">
              <w:t>ays/</w:t>
            </w:r>
            <w:r>
              <w:t>T</w:t>
            </w:r>
            <w:r w:rsidRPr="006D7FBE">
              <w:t>ime:</w:t>
            </w:r>
          </w:p>
        </w:tc>
        <w:tc>
          <w:tcPr>
            <w:tcW w:w="6480" w:type="dxa"/>
          </w:tcPr>
          <w:p w:rsidR="001A3D83" w:rsidRDefault="002D1383" w:rsidP="00BE44BF">
            <w:r>
              <w:rPr>
                <w:lang w:val="en-CA"/>
              </w:rPr>
              <w:t>Monday, Wednesday, 10:30 – 11:45</w:t>
            </w:r>
          </w:p>
        </w:tc>
      </w:tr>
      <w:tr w:rsidR="001A3D83" w:rsidTr="00BE44BF">
        <w:tc>
          <w:tcPr>
            <w:tcW w:w="3168" w:type="dxa"/>
          </w:tcPr>
          <w:p w:rsidR="001A3D83" w:rsidRPr="006D7FBE" w:rsidRDefault="001A3D83" w:rsidP="00BE44BF">
            <w:pPr>
              <w:pStyle w:val="contactheading"/>
            </w:pPr>
            <w:r w:rsidRPr="006D7FBE">
              <w:t>Classroom:</w:t>
            </w:r>
          </w:p>
        </w:tc>
        <w:tc>
          <w:tcPr>
            <w:tcW w:w="6480" w:type="dxa"/>
          </w:tcPr>
          <w:p w:rsidR="001A3D83" w:rsidRDefault="001A3D83" w:rsidP="002D1383">
            <w:r>
              <w:t>DMH 16</w:t>
            </w:r>
            <w:r w:rsidR="002D1383">
              <w:t>7</w:t>
            </w:r>
          </w:p>
        </w:tc>
      </w:tr>
    </w:tbl>
    <w:p w:rsidR="001E54CC" w:rsidRDefault="001E54CC"/>
    <w:p w:rsidR="00A93B3D" w:rsidRDefault="00A93B3D" w:rsidP="00A93B3D">
      <w:r>
        <w:rPr>
          <w:lang w:val="en-CA"/>
        </w:rPr>
        <w:fldChar w:fldCharType="begin"/>
      </w:r>
      <w:r>
        <w:rPr>
          <w:lang w:val="en-CA"/>
        </w:rPr>
        <w:instrText xml:space="preserve"> SEQ CHAPTER \h \r 1</w:instrText>
      </w:r>
      <w:r>
        <w:rPr>
          <w:lang w:val="en-CA"/>
        </w:rPr>
        <w:fldChar w:fldCharType="end"/>
      </w:r>
    </w:p>
    <w:p w:rsidR="00A93B3D" w:rsidRDefault="00A93B3D" w:rsidP="00A93B3D">
      <w:r>
        <w:t>"The city must never be confused with the words that describe it. . . . For those who pass it without entering, the city is one thing; it is another for those who are trapped by it and never leave. There is the city where you arrive for the first time; and there is another city which you leave never to return."</w:t>
      </w:r>
    </w:p>
    <w:p w:rsidR="00A93B3D" w:rsidRDefault="00A93B3D" w:rsidP="00A93B3D"/>
    <w:p w:rsidR="00A93B3D" w:rsidRDefault="00A93B3D" w:rsidP="00A93B3D">
      <w:r>
        <w:tab/>
      </w:r>
      <w:r>
        <w:tab/>
      </w:r>
      <w:r>
        <w:tab/>
      </w:r>
      <w:r>
        <w:tab/>
      </w:r>
      <w:r>
        <w:tab/>
      </w:r>
      <w:r>
        <w:tab/>
      </w:r>
      <w:r>
        <w:tab/>
      </w:r>
      <w:r>
        <w:tab/>
      </w:r>
      <w:r>
        <w:tab/>
      </w:r>
      <w:proofErr w:type="spellStart"/>
      <w:r>
        <w:t>Italo</w:t>
      </w:r>
      <w:proofErr w:type="spellEnd"/>
      <w:r>
        <w:t xml:space="preserve"> Calvino</w:t>
      </w:r>
    </w:p>
    <w:p w:rsidR="001E54CC" w:rsidRDefault="00A93B3D" w:rsidP="001E54CC">
      <w:r>
        <w:rPr>
          <w:lang w:val="en-CA"/>
        </w:rPr>
        <w:t xml:space="preserve"> </w:t>
      </w:r>
    </w:p>
    <w:p w:rsidR="00AD6815" w:rsidRPr="00944D91" w:rsidRDefault="00A93B3D" w:rsidP="00AD6815">
      <w:pPr>
        <w:rPr>
          <w:sz w:val="28"/>
          <w:szCs w:val="28"/>
        </w:rPr>
      </w:pPr>
      <w:r w:rsidRPr="00944D91">
        <w:rPr>
          <w:sz w:val="28"/>
          <w:szCs w:val="28"/>
        </w:rPr>
        <w:t xml:space="preserve"> </w:t>
      </w:r>
    </w:p>
    <w:p w:rsidR="00D2092A" w:rsidRPr="0003524A" w:rsidRDefault="00D2092A" w:rsidP="00D2092A">
      <w:pPr>
        <w:spacing w:after="200" w:line="276" w:lineRule="auto"/>
        <w:rPr>
          <w:b/>
          <w:sz w:val="28"/>
          <w:szCs w:val="28"/>
        </w:rPr>
      </w:pPr>
      <w:r w:rsidRPr="0003524A">
        <w:rPr>
          <w:b/>
          <w:sz w:val="28"/>
          <w:szCs w:val="28"/>
        </w:rPr>
        <w:t>Faculty Web Page and Messages</w:t>
      </w:r>
    </w:p>
    <w:p w:rsidR="00D2092A" w:rsidRDefault="00D2092A" w:rsidP="00D2092A">
      <w:r>
        <w:t>Copies of the course materials such as the syllabus, major assignment handouts, etc. may be found on my faculty web page at http://www.sjsu.edu/people/mary.pickering. Look for “Courses” on the right side of the page. You are responsible for regularly checking your emails to get updates and/or course materials from me. Please make sure SJSU has your current email address. Use email, not CANVAS, to communicate with me.</w:t>
      </w:r>
    </w:p>
    <w:p w:rsidR="007B0CFE" w:rsidRDefault="007B0CFE" w:rsidP="00944D91">
      <w:pPr>
        <w:pStyle w:val="Heading2"/>
        <w:rPr>
          <w:rFonts w:ascii="Times New Roman" w:eastAsia="SimSun" w:hAnsi="Times New Roman"/>
          <w:b w:val="0"/>
          <w:bCs w:val="0"/>
          <w:color w:val="auto"/>
          <w:sz w:val="24"/>
          <w:szCs w:val="24"/>
        </w:rPr>
      </w:pPr>
    </w:p>
    <w:p w:rsidR="001A3D83" w:rsidRDefault="001A3D83" w:rsidP="00944D91">
      <w:pPr>
        <w:pStyle w:val="Heading2"/>
        <w:rPr>
          <w:rFonts w:ascii="Times New Roman" w:hAnsi="Times New Roman"/>
          <w:color w:val="000000"/>
          <w:sz w:val="28"/>
          <w:szCs w:val="28"/>
        </w:rPr>
      </w:pPr>
      <w:r w:rsidRPr="001872DD">
        <w:rPr>
          <w:rFonts w:ascii="Times New Roman" w:hAnsi="Times New Roman"/>
          <w:color w:val="000000"/>
          <w:sz w:val="28"/>
          <w:szCs w:val="28"/>
        </w:rPr>
        <w:t xml:space="preserve">Course Description </w:t>
      </w:r>
      <w:r w:rsidR="00944D91">
        <w:rPr>
          <w:rFonts w:ascii="Times New Roman" w:hAnsi="Times New Roman"/>
          <w:color w:val="000000"/>
          <w:sz w:val="28"/>
          <w:szCs w:val="28"/>
        </w:rPr>
        <w:t xml:space="preserve"> </w:t>
      </w:r>
    </w:p>
    <w:p w:rsidR="00944D91" w:rsidRPr="00944D91" w:rsidRDefault="00944D91" w:rsidP="00944D91"/>
    <w:p w:rsidR="00944D91" w:rsidRDefault="00944D91" w:rsidP="00944D91">
      <w:r>
        <w:rPr>
          <w:lang w:val="en-CA"/>
        </w:rPr>
        <w:fldChar w:fldCharType="begin"/>
      </w:r>
      <w:r>
        <w:rPr>
          <w:lang w:val="en-CA"/>
        </w:rPr>
        <w:instrText xml:space="preserve"> SEQ CHAPTER \h \r 1</w:instrText>
      </w:r>
      <w:r>
        <w:rPr>
          <w:lang w:val="en-CA"/>
        </w:rPr>
        <w:fldChar w:fldCharType="end"/>
      </w:r>
      <w:r>
        <w:t xml:space="preserve">This course takes a broad look at the city in European history with a view to answering large questions about urban development and life in the metropolis. The main issue that we will ponder is whether cities are places of freedom and community or sites of control and alienation. To that end, we will study the changing problems generated by urban life throughout the ages and the various ways that men and women of different racial and ethnic backgrounds, sexual orientations, and social classes have experienced the city. The first part of the course will look at the evolution of the city from antiquity to the eighteenth century. The second part will take a more topical, analytical approach to the modern city, that is, the city in the last two hundred years. At the end of the course, students will have a deeper understanding of the varieties of urban life and the difficulties of maintaining a meaningful urban experience in the twenty-first century.  </w:t>
      </w:r>
    </w:p>
    <w:p w:rsidR="00944D91" w:rsidRPr="00944D91" w:rsidRDefault="00944D91" w:rsidP="00944D91"/>
    <w:p w:rsidR="001A3D83" w:rsidRDefault="00AD6815" w:rsidP="00AD6815">
      <w:pPr>
        <w:spacing w:line="240" w:lineRule="exact"/>
        <w:rPr>
          <w:b/>
          <w:color w:val="000000"/>
          <w:sz w:val="28"/>
          <w:szCs w:val="28"/>
        </w:rPr>
      </w:pPr>
      <w:r>
        <w:t xml:space="preserve"> </w:t>
      </w:r>
      <w:r w:rsidR="007B0CFE">
        <w:rPr>
          <w:b/>
          <w:color w:val="000000"/>
          <w:sz w:val="28"/>
          <w:szCs w:val="28"/>
        </w:rPr>
        <w:t xml:space="preserve">Course Goals and </w:t>
      </w:r>
      <w:r w:rsidR="001A3D83" w:rsidRPr="00AD6815">
        <w:rPr>
          <w:b/>
          <w:color w:val="000000"/>
          <w:sz w:val="28"/>
          <w:szCs w:val="28"/>
        </w:rPr>
        <w:t>Course Learning Objectives (CLOs)</w:t>
      </w:r>
    </w:p>
    <w:p w:rsidR="00944D91" w:rsidRDefault="00944D91" w:rsidP="00AD6815">
      <w:pPr>
        <w:spacing w:line="240" w:lineRule="exact"/>
        <w:rPr>
          <w:b/>
          <w:color w:val="000000"/>
          <w:sz w:val="28"/>
          <w:szCs w:val="28"/>
        </w:rPr>
      </w:pPr>
    </w:p>
    <w:p w:rsidR="00944D91" w:rsidRPr="00C0387F" w:rsidRDefault="00944D91" w:rsidP="00944D91">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0387F">
        <w:rPr>
          <w:color w:val="000000"/>
        </w:rPr>
        <w:t>After completing this course, students will be able to</w:t>
      </w:r>
    </w:p>
    <w:p w:rsidR="00944D91" w:rsidRPr="00AD6815" w:rsidRDefault="00944D91" w:rsidP="00AD6815">
      <w:pPr>
        <w:spacing w:line="240" w:lineRule="exact"/>
        <w:rPr>
          <w:b/>
          <w:color w:val="000000"/>
          <w:sz w:val="28"/>
          <w:szCs w:val="28"/>
        </w:rPr>
      </w:pPr>
    </w:p>
    <w:p w:rsidR="00944D91" w:rsidRDefault="00944D91" w:rsidP="00944D91">
      <w:r>
        <w:t xml:space="preserve"> </w:t>
      </w:r>
      <w:r>
        <w:rPr>
          <w:lang w:val="en-CA"/>
        </w:rPr>
        <w:fldChar w:fldCharType="begin"/>
      </w:r>
      <w:r>
        <w:rPr>
          <w:lang w:val="en-CA"/>
        </w:rPr>
        <w:instrText xml:space="preserve"> SEQ CHAPTER \h \r 1</w:instrText>
      </w:r>
      <w:r>
        <w:rPr>
          <w:lang w:val="en-CA"/>
        </w:rPr>
        <w:fldChar w:fldCharType="end"/>
      </w:r>
      <w:r>
        <w:t xml:space="preserve">1. </w:t>
      </w:r>
      <w:proofErr w:type="gramStart"/>
      <w:r>
        <w:t>to</w:t>
      </w:r>
      <w:proofErr w:type="gramEnd"/>
      <w:r>
        <w:t xml:space="preserve"> show how a city brings out the best in the human spirit, creating a sense of  community and encouraging creativity, experimentation, and freedom</w:t>
      </w:r>
    </w:p>
    <w:p w:rsidR="00944D91" w:rsidRDefault="00944D91" w:rsidP="00944D91">
      <w:r>
        <w:t xml:space="preserve">2. </w:t>
      </w:r>
      <w:proofErr w:type="gramStart"/>
      <w:r>
        <w:t>to</w:t>
      </w:r>
      <w:proofErr w:type="gramEnd"/>
      <w:r>
        <w:t xml:space="preserve"> communicate intelligently the significance of various people; architectural, social and political movements, and events in urban history</w:t>
      </w:r>
    </w:p>
    <w:p w:rsidR="00944D91" w:rsidRDefault="00944D91" w:rsidP="00944D91">
      <w:pPr>
        <w:jc w:val="both"/>
      </w:pPr>
      <w:r>
        <w:t>3. to report on how and why cities are sites of control and alienation, especially with regard to class, race, ethnicity, and gender, and to explain how men and women of different racial and ethnic backgrounds, sexual orientations, and social classes experience the city in various ways</w:t>
      </w:r>
    </w:p>
    <w:p w:rsidR="00944D91" w:rsidRDefault="00944D91" w:rsidP="00944D91">
      <w:r>
        <w:t xml:space="preserve">4. </w:t>
      </w:r>
      <w:proofErr w:type="gramStart"/>
      <w:r>
        <w:t>to</w:t>
      </w:r>
      <w:proofErr w:type="gramEnd"/>
      <w:r>
        <w:t xml:space="preserve"> reflect on the relationship between public and private spaces</w:t>
      </w:r>
    </w:p>
    <w:p w:rsidR="00944D91" w:rsidRDefault="00D50BDA" w:rsidP="00944D91">
      <w:r>
        <w:t xml:space="preserve">5. </w:t>
      </w:r>
      <w:r w:rsidR="00944D91">
        <w:t xml:space="preserve"> </w:t>
      </w:r>
      <w:proofErr w:type="gramStart"/>
      <w:r w:rsidR="00944D91">
        <w:t>to</w:t>
      </w:r>
      <w:proofErr w:type="gramEnd"/>
      <w:r w:rsidR="00944D91">
        <w:t xml:space="preserve"> debate the impact of consumerism on urban life</w:t>
      </w:r>
    </w:p>
    <w:p w:rsidR="00944D91" w:rsidRPr="00C0387F" w:rsidRDefault="00944D91" w:rsidP="00944D91">
      <w:pPr>
        <w:overflowPunct w:val="0"/>
        <w:autoSpaceDE w:val="0"/>
        <w:autoSpaceDN w:val="0"/>
        <w:adjustRightInd w:val="0"/>
        <w:spacing w:line="240" w:lineRule="exact"/>
        <w:textAlignment w:val="baseline"/>
      </w:pPr>
      <w:r w:rsidRPr="00C0387F">
        <w:t xml:space="preserve">6.  </w:t>
      </w:r>
      <w:proofErr w:type="gramStart"/>
      <w:r w:rsidRPr="00C0387F">
        <w:t>display</w:t>
      </w:r>
      <w:proofErr w:type="gramEnd"/>
      <w:r w:rsidRPr="00C0387F">
        <w:t xml:space="preserve"> skills in critical thinking, oral communication, analyzing primary</w:t>
      </w:r>
      <w:r w:rsidR="00685067">
        <w:t xml:space="preserve"> and secondary</w:t>
      </w:r>
      <w:r w:rsidRPr="00C0387F">
        <w:t xml:space="preserve"> sources, and writing.</w:t>
      </w:r>
    </w:p>
    <w:p w:rsidR="001A3D83" w:rsidRDefault="001A3D83" w:rsidP="003F6FF5">
      <w:pPr>
        <w:spacing w:line="240" w:lineRule="exact"/>
      </w:pPr>
    </w:p>
    <w:p w:rsidR="003F6FF5" w:rsidRDefault="009B0BAD" w:rsidP="00D50BDA">
      <w:pPr>
        <w:pStyle w:val="Heading2"/>
      </w:pPr>
      <w:r>
        <w:rPr>
          <w:rFonts w:ascii="Times New Roman" w:hAnsi="Times New Roman"/>
          <w:color w:val="000000"/>
          <w:sz w:val="28"/>
          <w:szCs w:val="28"/>
        </w:rPr>
        <w:t>Required Texts for ALL Students:</w:t>
      </w:r>
    </w:p>
    <w:p w:rsidR="003F6FF5" w:rsidRDefault="003F6FF5" w:rsidP="003F6FF5"/>
    <w:p w:rsidR="001A3D83" w:rsidRDefault="001A3D83" w:rsidP="003F6FF5">
      <w:r>
        <w:rPr>
          <w:lang w:val="en-CA"/>
        </w:rPr>
        <w:t>T</w:t>
      </w:r>
      <w:r>
        <w:t xml:space="preserve">he texts are available for purchase at the Spartan University </w:t>
      </w:r>
      <w:r w:rsidR="007B0CFE">
        <w:t>Bookstore.</w:t>
      </w:r>
      <w:r>
        <w:t xml:space="preserve"> From time to time, there will be additional handouts.</w:t>
      </w:r>
    </w:p>
    <w:p w:rsidR="00D50BDA" w:rsidRDefault="00D50BDA" w:rsidP="003F6FF5"/>
    <w:p w:rsidR="00EA45B5" w:rsidRPr="00643826" w:rsidRDefault="007B0CFE" w:rsidP="00CD5D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6" w:hanging="706"/>
      </w:pPr>
      <w:r>
        <w:rPr>
          <w:bCs/>
        </w:rPr>
        <w:t xml:space="preserve"> </w:t>
      </w:r>
      <w:r w:rsidR="00EA45B5">
        <w:t xml:space="preserve">1. Evelyn Welch, </w:t>
      </w:r>
      <w:r w:rsidR="00EA45B5">
        <w:rPr>
          <w:i/>
        </w:rPr>
        <w:t>Shopping in the Renaissance: Consumer Cultures in Italy, 1400-1600</w:t>
      </w:r>
      <w:r w:rsidR="00EA45B5">
        <w:t xml:space="preserve"> (New Haven: Yale University Press, 2009).</w:t>
      </w:r>
    </w:p>
    <w:p w:rsidR="00EA45B5" w:rsidRPr="00643826" w:rsidRDefault="009B0BAD" w:rsidP="00CD5D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6" w:hanging="706"/>
      </w:pPr>
      <w:r>
        <w:t xml:space="preserve">2. </w:t>
      </w:r>
      <w:r w:rsidR="00EA45B5">
        <w:t xml:space="preserve">Steven Johnson, </w:t>
      </w:r>
      <w:r w:rsidR="00EA45B5">
        <w:rPr>
          <w:i/>
        </w:rPr>
        <w:t>The Ghost Map: The Story of London’s Most Terrifying Epidemic—and How It Changed Science, Cities, and the Modern World</w:t>
      </w:r>
      <w:r w:rsidR="00EA45B5">
        <w:t xml:space="preserve"> (New York: Riverhead Books, 2006).</w:t>
      </w:r>
    </w:p>
    <w:p w:rsidR="00EA45B5" w:rsidRPr="002D2CEE" w:rsidRDefault="00D2587E" w:rsidP="00EA4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lang w:val="fr-FR"/>
        </w:rPr>
      </w:pPr>
      <w:r>
        <w:rPr>
          <w:lang w:val="fr-FR"/>
        </w:rPr>
        <w:t>3. Emile Zola,</w:t>
      </w:r>
      <w:r w:rsidR="00EA45B5" w:rsidRPr="00EA45B5">
        <w:rPr>
          <w:lang w:val="fr-FR"/>
        </w:rPr>
        <w:t xml:space="preserve"> </w:t>
      </w:r>
      <w:r w:rsidR="002D2CEE">
        <w:rPr>
          <w:i/>
          <w:lang w:val="fr-FR"/>
        </w:rPr>
        <w:t>Au Bonheur des Dames</w:t>
      </w:r>
      <w:r w:rsidR="00EA45B5" w:rsidRPr="00EA45B5">
        <w:rPr>
          <w:lang w:val="fr-FR"/>
        </w:rPr>
        <w:t xml:space="preserve"> </w:t>
      </w:r>
      <w:r w:rsidR="00CD5DFD" w:rsidRPr="002D2CEE">
        <w:rPr>
          <w:lang w:val="fr-FR"/>
        </w:rPr>
        <w:t>(New York: Penguin, 2002.)</w:t>
      </w:r>
    </w:p>
    <w:p w:rsidR="00EA45B5" w:rsidRPr="00EA45B5" w:rsidRDefault="00EA45B5" w:rsidP="00CD5D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6" w:hanging="706"/>
      </w:pPr>
      <w:r>
        <w:t xml:space="preserve">4. Rudy </w:t>
      </w:r>
      <w:proofErr w:type="spellStart"/>
      <w:r>
        <w:t>Koshar</w:t>
      </w:r>
      <w:proofErr w:type="spellEnd"/>
      <w:r>
        <w:t xml:space="preserve">, </w:t>
      </w:r>
      <w:r>
        <w:rPr>
          <w:i/>
        </w:rPr>
        <w:t xml:space="preserve">From Monuments to Traces: Artifacts of German Memory, 1870-1990 </w:t>
      </w:r>
      <w:r>
        <w:t xml:space="preserve">(Berkeley, University of California Press, </w:t>
      </w:r>
      <w:r w:rsidR="009B0BAD">
        <w:t>2000).</w:t>
      </w:r>
    </w:p>
    <w:p w:rsidR="00EA45B5" w:rsidRPr="002D75F4" w:rsidRDefault="00EA45B5" w:rsidP="00EA4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8" w:hanging="708"/>
      </w:pPr>
      <w:r>
        <w:t xml:space="preserve">5. </w:t>
      </w:r>
      <w:proofErr w:type="spellStart"/>
      <w:r>
        <w:t>Zeynep</w:t>
      </w:r>
      <w:proofErr w:type="spellEnd"/>
      <w:r>
        <w:t xml:space="preserve"> </w:t>
      </w:r>
      <w:proofErr w:type="spellStart"/>
      <w:r>
        <w:t>Celik</w:t>
      </w:r>
      <w:proofErr w:type="spellEnd"/>
      <w:r>
        <w:t xml:space="preserve">, Julia Clancy-Smith, and Frances </w:t>
      </w:r>
      <w:proofErr w:type="spellStart"/>
      <w:r>
        <w:t>Terpak</w:t>
      </w:r>
      <w:proofErr w:type="spellEnd"/>
      <w:r>
        <w:t>,</w:t>
      </w:r>
      <w:r>
        <w:rPr>
          <w:i/>
        </w:rPr>
        <w:t xml:space="preserve"> </w:t>
      </w:r>
      <w:r>
        <w:t>eds.</w:t>
      </w:r>
      <w:r w:rsidR="00D2587E">
        <w:t>,</w:t>
      </w:r>
      <w:r>
        <w:rPr>
          <w:i/>
        </w:rPr>
        <w:t xml:space="preserve"> Walls of A</w:t>
      </w:r>
      <w:r w:rsidR="00D2587E">
        <w:rPr>
          <w:i/>
        </w:rPr>
        <w:t xml:space="preserve">lgiers: Narratives of the City </w:t>
      </w:r>
      <w:r w:rsidR="004E37D4">
        <w:rPr>
          <w:i/>
        </w:rPr>
        <w:t>t</w:t>
      </w:r>
      <w:r>
        <w:rPr>
          <w:i/>
        </w:rPr>
        <w:t xml:space="preserve">hrough Text and Image </w:t>
      </w:r>
      <w:r w:rsidR="002D2CEE">
        <w:rPr>
          <w:i/>
        </w:rPr>
        <w:t>(</w:t>
      </w:r>
      <w:r>
        <w:t>Seattle: Unive</w:t>
      </w:r>
      <w:r w:rsidR="002D2CEE">
        <w:t>rsity of Washington Press, 2009).</w:t>
      </w:r>
    </w:p>
    <w:p w:rsidR="006B23B7" w:rsidRDefault="006B23B7" w:rsidP="003F6FF5">
      <w:pPr>
        <w:rPr>
          <w:bCs/>
        </w:rPr>
      </w:pPr>
    </w:p>
    <w:p w:rsidR="001A3D83" w:rsidRDefault="009B0BAD" w:rsidP="00CC4228">
      <w:pPr>
        <w:rPr>
          <w:b/>
        </w:rPr>
      </w:pPr>
      <w:r>
        <w:rPr>
          <w:b/>
        </w:rPr>
        <w:lastRenderedPageBreak/>
        <w:t xml:space="preserve">Required </w:t>
      </w:r>
      <w:r w:rsidR="001A3D83">
        <w:rPr>
          <w:b/>
        </w:rPr>
        <w:t>Movies: available on Netflix</w:t>
      </w:r>
      <w:r>
        <w:rPr>
          <w:b/>
        </w:rPr>
        <w:t xml:space="preserve"> or</w:t>
      </w:r>
      <w:r w:rsidR="001A3D83">
        <w:rPr>
          <w:b/>
        </w:rPr>
        <w:t xml:space="preserve"> Amazon</w:t>
      </w:r>
    </w:p>
    <w:p w:rsidR="00696200" w:rsidRDefault="00696200" w:rsidP="00CC4228">
      <w:pPr>
        <w:rPr>
          <w:b/>
        </w:rPr>
      </w:pPr>
    </w:p>
    <w:p w:rsidR="00F07A2C" w:rsidRPr="00095073" w:rsidRDefault="006B23B7" w:rsidP="00157CCD">
      <w:r w:rsidRPr="00095073">
        <w:rPr>
          <w:i/>
        </w:rPr>
        <w:t>Metropolis</w:t>
      </w:r>
      <w:r w:rsidRPr="00095073">
        <w:t xml:space="preserve"> (1927), Fritz Lang</w:t>
      </w:r>
      <w:r w:rsidR="00095073" w:rsidRPr="00095073">
        <w:t xml:space="preserve"> – (153 minutes) – get the restored</w:t>
      </w:r>
      <w:r w:rsidR="00095073">
        <w:t xml:space="preserve"> version</w:t>
      </w:r>
    </w:p>
    <w:p w:rsidR="00327615" w:rsidRPr="00095073" w:rsidRDefault="000C0844" w:rsidP="00157CCD">
      <w:r w:rsidRPr="00095073">
        <w:t xml:space="preserve"> </w:t>
      </w:r>
    </w:p>
    <w:p w:rsidR="00327615" w:rsidRDefault="003B5E45" w:rsidP="00157CCD">
      <w:r>
        <w:rPr>
          <w:i/>
        </w:rPr>
        <w:t>The Third Man</w:t>
      </w:r>
      <w:r>
        <w:t xml:space="preserve"> (1949), Carol Reed</w:t>
      </w:r>
      <w:r w:rsidR="00095073">
        <w:t xml:space="preserve"> (104 minutes)</w:t>
      </w:r>
    </w:p>
    <w:p w:rsidR="00095073" w:rsidRDefault="00095073" w:rsidP="00157CCD"/>
    <w:p w:rsidR="00095073" w:rsidRPr="00095073" w:rsidRDefault="00095073" w:rsidP="00157CCD">
      <w:pPr>
        <w:rPr>
          <w:lang w:val="fr-FR"/>
        </w:rPr>
      </w:pPr>
      <w:proofErr w:type="spellStart"/>
      <w:r w:rsidRPr="00095073">
        <w:rPr>
          <w:i/>
          <w:lang w:val="fr-FR"/>
        </w:rPr>
        <w:t>Hate</w:t>
      </w:r>
      <w:proofErr w:type="spellEnd"/>
      <w:r w:rsidRPr="00095073">
        <w:rPr>
          <w:i/>
          <w:lang w:val="fr-FR"/>
        </w:rPr>
        <w:t xml:space="preserve"> –La Haine</w:t>
      </w:r>
      <w:r w:rsidRPr="00095073">
        <w:rPr>
          <w:lang w:val="fr-FR"/>
        </w:rPr>
        <w:t xml:space="preserve"> (1996), Mathieu Kassovitz (96 minutes)</w:t>
      </w:r>
    </w:p>
    <w:p w:rsidR="005E6FCD" w:rsidRPr="00095073" w:rsidRDefault="005E6FCD" w:rsidP="00157CCD">
      <w:pPr>
        <w:rPr>
          <w:lang w:val="fr-FR"/>
        </w:rPr>
      </w:pPr>
    </w:p>
    <w:p w:rsidR="00127826" w:rsidRDefault="005E6FCD" w:rsidP="00157CCD">
      <w:r>
        <w:t>Because reading assignments are heavier in terms of pages in the second half of the course, you should start early in the semester to read some of them. The books by Zola and Johnson are easy to grasp and lots of fun. So start tackling them in September!</w:t>
      </w:r>
    </w:p>
    <w:p w:rsidR="001A3D83" w:rsidRPr="00025E6E" w:rsidRDefault="001A3D83" w:rsidP="00CC4228">
      <w:pPr>
        <w:pStyle w:val="Heading2"/>
        <w:rPr>
          <w:color w:val="000000"/>
        </w:rPr>
      </w:pPr>
      <w:r w:rsidRPr="00025E6E">
        <w:rPr>
          <w:color w:val="000000"/>
        </w:rPr>
        <w:t xml:space="preserve">Library </w:t>
      </w:r>
      <w:r w:rsidRPr="001872DD">
        <w:rPr>
          <w:rFonts w:ascii="Times New Roman" w:hAnsi="Times New Roman"/>
          <w:color w:val="000000"/>
          <w:sz w:val="28"/>
          <w:szCs w:val="28"/>
        </w:rPr>
        <w:t>Liaison</w:t>
      </w:r>
    </w:p>
    <w:p w:rsidR="001A3D83" w:rsidRPr="00A81B32" w:rsidRDefault="001A3D83" w:rsidP="00CC4228">
      <w:proofErr w:type="spellStart"/>
      <w:r>
        <w:t>Nyle</w:t>
      </w:r>
      <w:proofErr w:type="spellEnd"/>
      <w:r>
        <w:t xml:space="preserve"> Monday is the library liaison for History students.  Contact him at 408-808-2041 or Nyle.Monday@sjsu.edu.</w:t>
      </w:r>
    </w:p>
    <w:p w:rsidR="001A3D83" w:rsidRPr="001872DD" w:rsidRDefault="001A3D83" w:rsidP="00CC4228">
      <w:pPr>
        <w:pStyle w:val="Heading2"/>
        <w:rPr>
          <w:rFonts w:ascii="Times New Roman" w:hAnsi="Times New Roman"/>
          <w:color w:val="000000"/>
          <w:sz w:val="28"/>
          <w:szCs w:val="28"/>
        </w:rPr>
      </w:pPr>
      <w:r w:rsidRPr="001872DD">
        <w:rPr>
          <w:rFonts w:ascii="Times New Roman" w:hAnsi="Times New Roman"/>
          <w:color w:val="000000"/>
          <w:sz w:val="28"/>
          <w:szCs w:val="28"/>
        </w:rPr>
        <w:t>Classroom Protocol</w:t>
      </w:r>
    </w:p>
    <w:p w:rsidR="001A3D83" w:rsidRDefault="009B0BAD" w:rsidP="00CC4228">
      <w:pPr>
        <w:pStyle w:val="Normalnumbered"/>
        <w:numPr>
          <w:ilvl w:val="0"/>
          <w:numId w:val="0"/>
        </w:numPr>
      </w:pPr>
      <w:r>
        <w:t>I</w:t>
      </w:r>
      <w:r w:rsidR="001A3D83">
        <w:t xml:space="preserve">t is important that students attend class regularly.  Be polite.  Turn off cell phones.  Confine laptop use to note taking. Roaming the internet during class disturbs students behind you and ultimately hurts your own grade in the course.    </w:t>
      </w:r>
    </w:p>
    <w:p w:rsidR="001A3D83" w:rsidRPr="001872DD" w:rsidRDefault="001A3D83" w:rsidP="00CC4228">
      <w:pPr>
        <w:pStyle w:val="Heading2"/>
        <w:rPr>
          <w:rFonts w:ascii="Times New Roman" w:hAnsi="Times New Roman"/>
          <w:color w:val="000000"/>
          <w:sz w:val="28"/>
          <w:szCs w:val="28"/>
        </w:rPr>
      </w:pPr>
      <w:r w:rsidRPr="001872DD">
        <w:rPr>
          <w:rFonts w:ascii="Times New Roman" w:hAnsi="Times New Roman"/>
          <w:color w:val="000000"/>
          <w:sz w:val="28"/>
          <w:szCs w:val="28"/>
        </w:rPr>
        <w:t>Dropping and Adding</w:t>
      </w:r>
    </w:p>
    <w:p w:rsidR="001A3D83" w:rsidRDefault="001A3D83" w:rsidP="00CC4228">
      <w:pPr>
        <w:tabs>
          <w:tab w:val="left" w:pos="-720"/>
          <w:tab w:val="left" w:pos="0"/>
          <w:tab w:val="left" w:pos="720"/>
          <w:tab w:val="left" w:pos="1440"/>
          <w:tab w:val="left" w:pos="2160"/>
          <w:tab w:val="left" w:pos="2880"/>
          <w:tab w:val="left" w:pos="3600"/>
          <w:tab w:val="left" w:pos="4320"/>
        </w:tabs>
        <w:autoSpaceDE w:val="0"/>
        <w:autoSpaceDN w:val="0"/>
        <w:adjustRightInd w:val="0"/>
      </w:pPr>
      <w:r>
        <w:t xml:space="preserve">Students are responsible for understanding the policies and procedures about add/drop, grade forgiveness, etc.  Refer to the current semester’s Catalog Policies section at </w:t>
      </w:r>
      <w:r w:rsidRPr="00BF1470">
        <w:t>http://info.sjsu.edu/static/catalog/policies.html</w:t>
      </w:r>
      <w:r>
        <w:t xml:space="preserve">.  Add/drop deadlines can be found on the current academic calendar web page located at </w:t>
      </w:r>
      <w:r w:rsidRPr="00A729CF">
        <w:rPr>
          <w:color w:val="000000"/>
          <w:lang w:eastAsia="en-US"/>
        </w:rPr>
        <w:t>http://www.sjsu.edu/academic_programs/calendars/academic_calendar/</w:t>
      </w:r>
      <w:r w:rsidRPr="00A729CF">
        <w:t>.</w:t>
      </w:r>
      <w:r w:rsidR="00A4720A">
        <w:t xml:space="preserve">  The </w:t>
      </w:r>
      <w:r>
        <w:t xml:space="preserve">late Drop Policy is available </w:t>
      </w:r>
      <w:r w:rsidRPr="00F61B7F">
        <w:t xml:space="preserve">at </w:t>
      </w:r>
      <w:r w:rsidRPr="00913E29">
        <w:t>http://www.sjsu.edu/aars/policies/latedrops/policy/</w:t>
      </w:r>
      <w:r>
        <w:rPr>
          <w:b/>
        </w:rPr>
        <w:t xml:space="preserve">. </w:t>
      </w:r>
      <w:r>
        <w:t xml:space="preserve">Students should be aware of the current deadlines and penalties for dropping classes. </w:t>
      </w:r>
    </w:p>
    <w:p w:rsidR="001A3D83" w:rsidRDefault="001A3D83" w:rsidP="00CC4228">
      <w:pPr>
        <w:tabs>
          <w:tab w:val="left" w:pos="-720"/>
          <w:tab w:val="left" w:pos="0"/>
          <w:tab w:val="left" w:pos="720"/>
          <w:tab w:val="left" w:pos="1440"/>
          <w:tab w:val="left" w:pos="2160"/>
          <w:tab w:val="left" w:pos="2880"/>
          <w:tab w:val="left" w:pos="3600"/>
          <w:tab w:val="left" w:pos="4320"/>
        </w:tabs>
        <w:autoSpaceDE w:val="0"/>
        <w:autoSpaceDN w:val="0"/>
        <w:adjustRightInd w:val="0"/>
      </w:pPr>
    </w:p>
    <w:p w:rsidR="001A3D83" w:rsidRPr="00A729CF" w:rsidRDefault="001A3D83" w:rsidP="00CC4228">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eastAsia="en-US"/>
        </w:rPr>
      </w:pPr>
      <w:r>
        <w:t xml:space="preserve">Information about the latest changes and news is available at the Advising Hub at </w:t>
      </w:r>
      <w:r w:rsidRPr="000379A5">
        <w:t>http://www.sjsu.edu/advising/</w:t>
      </w:r>
      <w:r>
        <w:t>.</w:t>
      </w:r>
    </w:p>
    <w:p w:rsidR="001A3D83" w:rsidRDefault="001A3D83" w:rsidP="00CC4228">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eastAsia="en-US"/>
        </w:rPr>
      </w:pPr>
      <w:r>
        <w:rPr>
          <w:rFonts w:ascii="Helv" w:hAnsi="Helv" w:cs="Helv"/>
          <w:color w:val="000000"/>
          <w:sz w:val="20"/>
          <w:szCs w:val="20"/>
          <w:lang w:eastAsia="en-US"/>
        </w:rPr>
        <w:t xml:space="preserve"> </w:t>
      </w:r>
    </w:p>
    <w:p w:rsidR="001A3D83" w:rsidRDefault="001A3D83" w:rsidP="00CC4228">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sz w:val="28"/>
          <w:szCs w:val="28"/>
        </w:rPr>
      </w:pPr>
      <w:r>
        <w:rPr>
          <w:b/>
          <w:color w:val="000000"/>
          <w:sz w:val="28"/>
          <w:szCs w:val="28"/>
        </w:rPr>
        <w:t>Assignments and Assessment of Student Learning</w:t>
      </w:r>
    </w:p>
    <w:p w:rsidR="001A3D83" w:rsidRDefault="001A3D83" w:rsidP="00CC4228">
      <w:r>
        <w:rPr>
          <w:b/>
          <w:color w:val="000000"/>
          <w:sz w:val="28"/>
          <w:szCs w:val="28"/>
        </w:rPr>
        <w:t xml:space="preserve"> </w:t>
      </w:r>
    </w:p>
    <w:p w:rsidR="001A3D83" w:rsidRDefault="001A3D83" w:rsidP="00CC4228">
      <w:r>
        <w:tab/>
        <w:t>Class will consist of lectures and discussions. You will be expected to have completed every reading assignment on time so that you can participate actively in the class discussion. Class participation counts</w:t>
      </w:r>
      <w:r w:rsidR="00A4720A">
        <w:t xml:space="preserve"> heavily, that is, 10</w:t>
      </w:r>
      <w:r>
        <w:t>% of your final grade. I will assess you based on the number of times you speak up in class and the quality of your comments.  If you do not participate at all, you will receive a C. Participation from time to time is equivalent to a B. If you participate in every class discussion, you will receive an A. Your participation must indicate that you have read and/or watched the material under discussion. Oral communication is one of the learning objectives. Indeed, this component of</w:t>
      </w:r>
      <w:r w:rsidR="00A50408">
        <w:t xml:space="preserve"> the course satisfies the CLO#6.</w:t>
      </w:r>
    </w:p>
    <w:p w:rsidR="001A3D83" w:rsidRDefault="001A3D83" w:rsidP="00CC4228"/>
    <w:p w:rsidR="00A50408" w:rsidRPr="003A401D" w:rsidRDefault="001A3D83" w:rsidP="00B31B5D">
      <w:pPr>
        <w:ind w:firstLine="706"/>
      </w:pPr>
      <w:r>
        <w:t xml:space="preserve"> In addition, you are required to take </w:t>
      </w:r>
      <w:r w:rsidR="00EB6056">
        <w:t>eight</w:t>
      </w:r>
      <w:r w:rsidR="00A24104">
        <w:t xml:space="preserve"> </w:t>
      </w:r>
      <w:r>
        <w:t xml:space="preserve">quizzes on the movies and books. </w:t>
      </w:r>
      <w:r w:rsidR="005E6FCD">
        <w:t xml:space="preserve">I will drop your </w:t>
      </w:r>
      <w:r w:rsidR="00A4720A">
        <w:t xml:space="preserve">TWO </w:t>
      </w:r>
      <w:r w:rsidR="005E6FCD">
        <w:t>lowest grade</w:t>
      </w:r>
      <w:r w:rsidR="00A4720A">
        <w:t>s</w:t>
      </w:r>
      <w:r w:rsidR="005E6FCD">
        <w:t>. Y</w:t>
      </w:r>
      <w:r>
        <w:t xml:space="preserve">our scores on the best </w:t>
      </w:r>
      <w:r w:rsidR="005E6FCD">
        <w:t xml:space="preserve">seven </w:t>
      </w:r>
      <w:r>
        <w:t xml:space="preserve">quizzes add up to </w:t>
      </w:r>
      <w:r w:rsidR="005E6FCD">
        <w:t>3</w:t>
      </w:r>
      <w:r w:rsidR="00A4720A">
        <w:t>0</w:t>
      </w:r>
      <w:proofErr w:type="gramStart"/>
      <w:r>
        <w:t xml:space="preserve">% </w:t>
      </w:r>
      <w:r w:rsidR="005E6FCD">
        <w:t xml:space="preserve"> of</w:t>
      </w:r>
      <w:proofErr w:type="gramEnd"/>
      <w:r w:rsidR="005E6FCD">
        <w:t xml:space="preserve"> your grade. </w:t>
      </w:r>
      <w:r>
        <w:t>(</w:t>
      </w:r>
      <w:r w:rsidR="005E6FCD">
        <w:t>E</w:t>
      </w:r>
      <w:r>
        <w:t>ach</w:t>
      </w:r>
      <w:r w:rsidR="005E6FCD">
        <w:t xml:space="preserve"> quiz</w:t>
      </w:r>
      <w:r>
        <w:t xml:space="preserve"> counts </w:t>
      </w:r>
      <w:proofErr w:type="gramStart"/>
      <w:r>
        <w:t>5%</w:t>
      </w:r>
      <w:proofErr w:type="gramEnd"/>
      <w:r>
        <w:t xml:space="preserve">.) The quizzes will take place on </w:t>
      </w:r>
      <w:r w:rsidR="00A4720A">
        <w:t xml:space="preserve">Sept. 6, Oct. 12, Oct. 26, Nov. 2, Nov. 18, Nov. 30, Dec. 2, </w:t>
      </w:r>
      <w:r w:rsidR="00095073">
        <w:t xml:space="preserve">and </w:t>
      </w:r>
      <w:r w:rsidR="00A4720A">
        <w:t xml:space="preserve">Dec. 7. </w:t>
      </w:r>
      <w:r w:rsidR="00D137FF">
        <w:t xml:space="preserve"> </w:t>
      </w:r>
      <w:r>
        <w:t xml:space="preserve">On the quizzes will be </w:t>
      </w:r>
      <w:r w:rsidR="00095073">
        <w:t>several</w:t>
      </w:r>
      <w:r>
        <w:t xml:space="preserve"> multiple-choice questions. There will also be other questions that </w:t>
      </w:r>
      <w:r w:rsidR="00095073">
        <w:t xml:space="preserve">ask you to write short essays. </w:t>
      </w:r>
      <w:r>
        <w:t xml:space="preserve">The quizzes </w:t>
      </w:r>
      <w:r w:rsidR="003A401D">
        <w:lastRenderedPageBreak/>
        <w:t xml:space="preserve">will cover material relating to </w:t>
      </w:r>
      <w:r w:rsidR="00B31B5D">
        <w:t>consumerism and the expression of human creativity, experimentation</w:t>
      </w:r>
      <w:r w:rsidR="005E6FCD">
        <w:t>,</w:t>
      </w:r>
      <w:r w:rsidR="00B31B5D">
        <w:t xml:space="preserve"> and freedom, (</w:t>
      </w:r>
      <w:proofErr w:type="spellStart"/>
      <w:r w:rsidR="005E6FCD">
        <w:t>Kitto</w:t>
      </w:r>
      <w:proofErr w:type="spellEnd"/>
      <w:r w:rsidR="005E6FCD">
        <w:t xml:space="preserve">, Hughes, </w:t>
      </w:r>
      <w:r w:rsidR="00B31B5D">
        <w:t xml:space="preserve">Welch, </w:t>
      </w:r>
      <w:proofErr w:type="spellStart"/>
      <w:r w:rsidR="00A4720A">
        <w:t>Schama</w:t>
      </w:r>
      <w:proofErr w:type="spellEnd"/>
      <w:r w:rsidR="00A4720A">
        <w:t xml:space="preserve">, </w:t>
      </w:r>
      <w:proofErr w:type="spellStart"/>
      <w:r w:rsidR="00A4720A">
        <w:t>Prak</w:t>
      </w:r>
      <w:proofErr w:type="spellEnd"/>
      <w:r w:rsidR="00A4720A">
        <w:t xml:space="preserve">, </w:t>
      </w:r>
      <w:proofErr w:type="spellStart"/>
      <w:r w:rsidR="005E6FCD">
        <w:t>Prak</w:t>
      </w:r>
      <w:proofErr w:type="spellEnd"/>
      <w:r w:rsidR="005E6FCD">
        <w:t xml:space="preserve">, Sheppard, </w:t>
      </w:r>
      <w:proofErr w:type="spellStart"/>
      <w:r w:rsidR="00A4720A">
        <w:t>DeJean</w:t>
      </w:r>
      <w:proofErr w:type="spellEnd"/>
      <w:r w:rsidR="00A4720A">
        <w:t xml:space="preserve">, </w:t>
      </w:r>
      <w:r w:rsidR="00B31B5D" w:rsidRPr="00B31B5D">
        <w:rPr>
          <w:i/>
        </w:rPr>
        <w:t>Metropolis</w:t>
      </w:r>
      <w:r w:rsidR="00B31B5D">
        <w:t xml:space="preserve">, </w:t>
      </w:r>
      <w:r w:rsidR="00A4720A">
        <w:t>Johnson,</w:t>
      </w:r>
      <w:r w:rsidR="00B31B5D">
        <w:t xml:space="preserve"> Zola, Benjamin, Stovall,</w:t>
      </w:r>
      <w:r w:rsidR="00A4720A">
        <w:t xml:space="preserve"> </w:t>
      </w:r>
      <w:r w:rsidR="00A4720A">
        <w:rPr>
          <w:i/>
        </w:rPr>
        <w:t>Third Man,</w:t>
      </w:r>
      <w:r w:rsidR="00B31B5D">
        <w:t xml:space="preserve"> </w:t>
      </w:r>
      <w:r w:rsidR="00B31B5D" w:rsidRPr="00B31B5D">
        <w:t>CLOs</w:t>
      </w:r>
      <w:r w:rsidR="00B31B5D">
        <w:t># 1 and 5), the main movements and people in urban history (</w:t>
      </w:r>
      <w:r w:rsidR="005E6FCD">
        <w:t xml:space="preserve">Hughes, </w:t>
      </w:r>
      <w:proofErr w:type="spellStart"/>
      <w:r w:rsidR="00A4720A">
        <w:t>DeJean</w:t>
      </w:r>
      <w:proofErr w:type="spellEnd"/>
      <w:r w:rsidR="00A4720A">
        <w:t xml:space="preserve">, </w:t>
      </w:r>
      <w:r w:rsidR="00B31B5D">
        <w:t>Benjamin,</w:t>
      </w:r>
      <w:r w:rsidR="00D137FF">
        <w:t xml:space="preserve"> Johnson, </w:t>
      </w:r>
      <w:proofErr w:type="spellStart"/>
      <w:r w:rsidR="00D137FF">
        <w:t>Koshar</w:t>
      </w:r>
      <w:proofErr w:type="spellEnd"/>
      <w:r w:rsidR="005E6FCD">
        <w:t>,</w:t>
      </w:r>
      <w:r w:rsidR="00E95E9C">
        <w:t xml:space="preserve"> </w:t>
      </w:r>
      <w:r w:rsidR="00B31B5D">
        <w:t>CLO #2), cites as sites of control and alienation (</w:t>
      </w:r>
      <w:r w:rsidR="005E6FCD">
        <w:t xml:space="preserve">Sennett, </w:t>
      </w:r>
      <w:proofErr w:type="spellStart"/>
      <w:r w:rsidR="005E6FCD">
        <w:t>Schama</w:t>
      </w:r>
      <w:proofErr w:type="spellEnd"/>
      <w:r w:rsidR="005E6FCD">
        <w:t xml:space="preserve">, Harvey, </w:t>
      </w:r>
      <w:r w:rsidR="00835004">
        <w:t xml:space="preserve">Beachy, </w:t>
      </w:r>
      <w:r w:rsidR="005E6FCD">
        <w:t xml:space="preserve">Simmel, </w:t>
      </w:r>
      <w:r w:rsidR="00B31B5D">
        <w:rPr>
          <w:i/>
        </w:rPr>
        <w:t>Metropolis,</w:t>
      </w:r>
      <w:r w:rsidR="005E6FCD">
        <w:rPr>
          <w:i/>
        </w:rPr>
        <w:t xml:space="preserve"> </w:t>
      </w:r>
      <w:proofErr w:type="spellStart"/>
      <w:r w:rsidR="005E6FCD">
        <w:t>Koshar</w:t>
      </w:r>
      <w:proofErr w:type="spellEnd"/>
      <w:r w:rsidR="005E6FCD">
        <w:t xml:space="preserve">, </w:t>
      </w:r>
      <w:r w:rsidR="005E6FCD">
        <w:rPr>
          <w:i/>
        </w:rPr>
        <w:t xml:space="preserve">Third </w:t>
      </w:r>
      <w:r w:rsidR="005E6FCD" w:rsidRPr="005E6FCD">
        <w:rPr>
          <w:i/>
        </w:rPr>
        <w:t>Man</w:t>
      </w:r>
      <w:r w:rsidR="005E6FCD">
        <w:rPr>
          <w:i/>
        </w:rPr>
        <w:t xml:space="preserve">, </w:t>
      </w:r>
      <w:proofErr w:type="spellStart"/>
      <w:r w:rsidR="005E6FCD" w:rsidRPr="005E6FCD">
        <w:t>Celik</w:t>
      </w:r>
      <w:proofErr w:type="spellEnd"/>
      <w:r w:rsidR="00B31B5D">
        <w:rPr>
          <w:i/>
        </w:rPr>
        <w:t xml:space="preserve"> </w:t>
      </w:r>
      <w:r w:rsidR="00095073">
        <w:rPr>
          <w:i/>
        </w:rPr>
        <w:t xml:space="preserve">, </w:t>
      </w:r>
      <w:r w:rsidR="00095073" w:rsidRPr="00095073">
        <w:rPr>
          <w:i/>
        </w:rPr>
        <w:t>Hate</w:t>
      </w:r>
      <w:r w:rsidR="00095073">
        <w:rPr>
          <w:i/>
        </w:rPr>
        <w:t xml:space="preserve">, </w:t>
      </w:r>
      <w:r w:rsidR="00A4720A" w:rsidRPr="00095073">
        <w:t>Silverstein</w:t>
      </w:r>
      <w:r w:rsidR="00A4720A">
        <w:t xml:space="preserve"> and </w:t>
      </w:r>
      <w:proofErr w:type="spellStart"/>
      <w:r w:rsidR="00A4720A">
        <w:t>Tetrault</w:t>
      </w:r>
      <w:proofErr w:type="spellEnd"/>
      <w:r w:rsidR="00A4720A">
        <w:t xml:space="preserve">, </w:t>
      </w:r>
      <w:r w:rsidR="00B31B5D" w:rsidRPr="00B31B5D">
        <w:t>CLO</w:t>
      </w:r>
      <w:r w:rsidR="00B31B5D">
        <w:t xml:space="preserve"> #3), and the relationship between public and private spaces (</w:t>
      </w:r>
      <w:proofErr w:type="spellStart"/>
      <w:r w:rsidR="00095073">
        <w:t>Walkowitz</w:t>
      </w:r>
      <w:proofErr w:type="spellEnd"/>
      <w:r w:rsidR="00095073">
        <w:t xml:space="preserve">, </w:t>
      </w:r>
      <w:proofErr w:type="spellStart"/>
      <w:r w:rsidR="005E6FCD">
        <w:t>DeJean</w:t>
      </w:r>
      <w:proofErr w:type="spellEnd"/>
      <w:r w:rsidR="005E6FCD">
        <w:t xml:space="preserve">, </w:t>
      </w:r>
      <w:proofErr w:type="spellStart"/>
      <w:r w:rsidR="00E95E9C">
        <w:t>Celik</w:t>
      </w:r>
      <w:proofErr w:type="spellEnd"/>
      <w:r w:rsidR="00E95E9C">
        <w:t xml:space="preserve"> </w:t>
      </w:r>
      <w:r w:rsidR="00B31B5D">
        <w:t>CLO #</w:t>
      </w:r>
      <w:r w:rsidR="00E95E9C">
        <w:t>4)</w:t>
      </w:r>
      <w:r w:rsidR="00B31B5D">
        <w:t>. All quizzes address skills in analysis and writing (CLO #6).</w:t>
      </w:r>
    </w:p>
    <w:p w:rsidR="001A3D83" w:rsidRDefault="003A401D" w:rsidP="00CC4228">
      <w:pPr>
        <w:ind w:firstLine="708"/>
      </w:pPr>
      <w:r>
        <w:t xml:space="preserve"> </w:t>
      </w:r>
    </w:p>
    <w:p w:rsidR="002D08E5" w:rsidRDefault="001A3D83" w:rsidP="00CC4228">
      <w:pPr>
        <w:ind w:firstLine="708"/>
      </w:pPr>
      <w:r>
        <w:t xml:space="preserve">You will take a midterm examination on </w:t>
      </w:r>
      <w:r w:rsidR="00A4720A">
        <w:t>October 21</w:t>
      </w:r>
      <w:r>
        <w:t xml:space="preserve"> and a final examination on </w:t>
      </w:r>
      <w:r w:rsidR="00A4720A">
        <w:t>December 15</w:t>
      </w:r>
      <w:r>
        <w:t>.</w:t>
      </w:r>
      <w:r>
        <w:rPr>
          <w:lang w:val="en-CA"/>
        </w:rPr>
        <w:t xml:space="preserve"> The midterm counts 20%, and the final 25% of your grade. </w:t>
      </w:r>
      <w:r>
        <w:rPr>
          <w:lang w:val="zh-CN"/>
        </w:rPr>
        <w:t xml:space="preserve">You will be given a detailed study guide beforehand to help you to prepare.  </w:t>
      </w:r>
      <w:r>
        <w:t xml:space="preserve">These </w:t>
      </w:r>
      <w:r w:rsidR="002D08E5">
        <w:t xml:space="preserve">two </w:t>
      </w:r>
      <w:r>
        <w:t>tests consist of five short-answer questions and two essay questions. The exams will cover CLO’s 1-6.</w:t>
      </w:r>
      <w:r w:rsidR="002D08E5">
        <w:t xml:space="preserve"> </w:t>
      </w:r>
    </w:p>
    <w:p w:rsidR="002D08E5" w:rsidRDefault="002D08E5" w:rsidP="00CC4228">
      <w:pPr>
        <w:ind w:firstLine="708"/>
      </w:pPr>
    </w:p>
    <w:p w:rsidR="001A3D83" w:rsidRDefault="002D08E5" w:rsidP="00CC4228">
      <w:pPr>
        <w:ind w:firstLine="708"/>
      </w:pPr>
      <w:r>
        <w:t xml:space="preserve"> Be sure to prepare for the quizzes and exams. </w:t>
      </w:r>
      <w:r w:rsidR="003C6DB6">
        <w:t>Because of the study guides for the exams and the dropping of two quizzes, students have plenty of opportunities to success; t</w:t>
      </w:r>
      <w:r>
        <w:t>here will be no extra credit offered in this course.</w:t>
      </w:r>
    </w:p>
    <w:p w:rsidR="001A3D83" w:rsidRDefault="001A3D83" w:rsidP="00CC4228">
      <w:pPr>
        <w:ind w:firstLine="708"/>
      </w:pPr>
    </w:p>
    <w:p w:rsidR="001A3D83" w:rsidRDefault="001A3D83" w:rsidP="00CC4228">
      <w:pPr>
        <w:ind w:firstLine="708"/>
      </w:pPr>
      <w:r>
        <w:t xml:space="preserve">  There will be no make-up quiz or examinations unless a medical excuse is provided. It must explain the reasons for your absence on the day of the test</w:t>
      </w:r>
      <w:r w:rsidR="002D08E5">
        <w:t>.</w:t>
      </w:r>
    </w:p>
    <w:p w:rsidR="001A3D83" w:rsidRDefault="001A3D83" w:rsidP="00CC4228">
      <w:pPr>
        <w:ind w:firstLine="708"/>
      </w:pPr>
    </w:p>
    <w:p w:rsidR="001A3D83" w:rsidRDefault="001A3D83" w:rsidP="005E6FCD">
      <w:pPr>
        <w:ind w:firstLine="720"/>
      </w:pPr>
      <w:r>
        <w:t xml:space="preserve">Finally, you must write </w:t>
      </w:r>
      <w:r w:rsidR="005E6FCD">
        <w:t>one</w:t>
      </w:r>
      <w:r w:rsidR="00CB3162">
        <w:t xml:space="preserve"> pape</w:t>
      </w:r>
      <w:r w:rsidR="005E6FCD">
        <w:t>r between</w:t>
      </w:r>
      <w:r>
        <w:t xml:space="preserve"> five</w:t>
      </w:r>
      <w:r w:rsidR="005E6FCD">
        <w:t xml:space="preserve"> </w:t>
      </w:r>
      <w:r>
        <w:t>to</w:t>
      </w:r>
      <w:r w:rsidR="005E6FCD">
        <w:t xml:space="preserve"> </w:t>
      </w:r>
      <w:r>
        <w:t>seven pages</w:t>
      </w:r>
      <w:r w:rsidR="00CB3162">
        <w:t xml:space="preserve">. </w:t>
      </w:r>
      <w:r w:rsidR="00E95E9C">
        <w:t xml:space="preserve">It will explore the theme of division in Zola’s </w:t>
      </w:r>
      <w:r w:rsidR="00E95E9C">
        <w:rPr>
          <w:i/>
        </w:rPr>
        <w:t>Au Bonheur des Dames</w:t>
      </w:r>
      <w:r w:rsidR="00E95E9C">
        <w:t xml:space="preserve"> and </w:t>
      </w:r>
      <w:r w:rsidR="00E95E9C">
        <w:rPr>
          <w:i/>
        </w:rPr>
        <w:t>Metropolis.</w:t>
      </w:r>
      <w:r w:rsidR="005E6FCD">
        <w:rPr>
          <w:i/>
        </w:rPr>
        <w:t xml:space="preserve"> </w:t>
      </w:r>
      <w:r w:rsidR="00E95E9C">
        <w:t>This paper tests your analytical thinking skills, CLO #6, and makes you reflect on cities as sites of control</w:t>
      </w:r>
      <w:r w:rsidR="005E6FCD">
        <w:t xml:space="preserve"> and alienation.</w:t>
      </w:r>
      <w:r w:rsidR="00E95E9C">
        <w:t xml:space="preserve"> (</w:t>
      </w:r>
      <w:r w:rsidR="00E95E9C" w:rsidRPr="00B31B5D">
        <w:t>CLO</w:t>
      </w:r>
      <w:r w:rsidR="00E95E9C">
        <w:t xml:space="preserve"> #3). </w:t>
      </w:r>
      <w:r w:rsidR="005E6FCD">
        <w:t>It</w:t>
      </w:r>
      <w:r w:rsidR="00E95E9C">
        <w:t xml:space="preserve"> </w:t>
      </w:r>
      <w:r>
        <w:t xml:space="preserve">must follow the form given in Kate </w:t>
      </w:r>
      <w:proofErr w:type="spellStart"/>
      <w:r>
        <w:t>Turabian's</w:t>
      </w:r>
      <w:proofErr w:type="spellEnd"/>
      <w:r>
        <w:rPr>
          <w:i/>
          <w:iCs/>
        </w:rPr>
        <w:t xml:space="preserve"> A Manual for Writers of Term Papers, Theses, and Dissertations</w:t>
      </w:r>
      <w:r>
        <w:t xml:space="preserve">. Footnotes or endnotes and a bibliography must be included. </w:t>
      </w:r>
      <w:proofErr w:type="spellStart"/>
      <w:r>
        <w:t>Turabian</w:t>
      </w:r>
      <w:proofErr w:type="spellEnd"/>
      <w:r>
        <w:t xml:space="preserve"> is the designated style manual of the History Department. You must </w:t>
      </w:r>
      <w:r w:rsidR="00A4720A">
        <w:t xml:space="preserve">email me the paper as well as </w:t>
      </w:r>
      <w:r>
        <w:t xml:space="preserve">submit </w:t>
      </w:r>
      <w:r w:rsidR="00A4720A">
        <w:t>it</w:t>
      </w:r>
      <w:r>
        <w:t xml:space="preserve"> to </w:t>
      </w:r>
      <w:proofErr w:type="spellStart"/>
      <w:r>
        <w:t>Turnitin</w:t>
      </w:r>
      <w:proofErr w:type="spellEnd"/>
      <w:r w:rsidR="008A08A4">
        <w:t xml:space="preserve"> through CANVAS</w:t>
      </w:r>
      <w:r>
        <w:t xml:space="preserve">; otherwise it will not be graded. </w:t>
      </w:r>
      <w:r w:rsidR="008A08A4">
        <w:t xml:space="preserve"> </w:t>
      </w:r>
    </w:p>
    <w:p w:rsidR="008A08A4" w:rsidRDefault="008A08A4" w:rsidP="00CC4228"/>
    <w:p w:rsidR="001A3D83" w:rsidRDefault="001A3D83" w:rsidP="00CC4228">
      <w:r>
        <w:tab/>
      </w:r>
      <w:r w:rsidR="005E6FCD">
        <w:t xml:space="preserve">The paper is due </w:t>
      </w:r>
      <w:r w:rsidR="003C6DB6">
        <w:t>December 11</w:t>
      </w:r>
      <w:r w:rsidR="005E6FCD">
        <w:t xml:space="preserve">. </w:t>
      </w:r>
      <w:r>
        <w:t xml:space="preserve">A late paper will be marked down unless you talk to me before it is due. Ten points will be subtracted for every class period that it is late. After two weeks, late papers will not be accepted. </w:t>
      </w:r>
    </w:p>
    <w:p w:rsidR="001A3D83" w:rsidRDefault="001A3D83" w:rsidP="00CC4228">
      <w:r>
        <w:t xml:space="preserve"> </w:t>
      </w:r>
    </w:p>
    <w:p w:rsidR="001A3D83" w:rsidRDefault="001A3D83" w:rsidP="00CC4228">
      <w:r>
        <w:t xml:space="preserve"> </w:t>
      </w:r>
      <w:r>
        <w:tab/>
      </w:r>
      <w:r w:rsidR="005E6FCD">
        <w:t>To do well on the paper</w:t>
      </w:r>
      <w:r>
        <w:t xml:space="preserve"> and essay questions on the quizzes and exams, you will have to display good writing skills. You must begin with an introductory paragraph, which sets forth a central argument. This argument should reflect your insights into the material. The rest of the paper or essay should include facts supporting this argument. Finally, you must end with a conclusion, which summarizes the argument and adds, hopefully, something provocative. Excellent grammar, perfect spelling, and clarity of writing style are essential for success. In reading your papers, I will pay special attention to the quality and extent of your research and your ability to put your subject into the historical context.</w:t>
      </w:r>
    </w:p>
    <w:p w:rsidR="001A3D83" w:rsidRDefault="001A3D83" w:rsidP="00CC4228"/>
    <w:p w:rsidR="001A3D83" w:rsidRDefault="001A3D83" w:rsidP="00CC4228">
      <w:r>
        <w:rPr>
          <w:b/>
          <w:bCs/>
          <w:u w:val="single"/>
        </w:rPr>
        <w:t>Qualities of an “A” Assignment</w:t>
      </w:r>
    </w:p>
    <w:p w:rsidR="001A3D83" w:rsidRDefault="001A3D83" w:rsidP="00CC4228"/>
    <w:p w:rsidR="001A3D83" w:rsidRDefault="001A3D83" w:rsidP="00CC4228">
      <w:r>
        <w:t>Content and Organization</w:t>
      </w:r>
    </w:p>
    <w:p w:rsidR="001A3D83" w:rsidRDefault="001A3D83" w:rsidP="00CC4228">
      <w:r>
        <w:t xml:space="preserve">              -fulfills all the requirements of the assignment</w:t>
      </w:r>
    </w:p>
    <w:p w:rsidR="001A3D83" w:rsidRDefault="001A3D83" w:rsidP="00CC4228">
      <w:r>
        <w:tab/>
        <w:t xml:space="preserve">  - presents a recognizable, strong thesis or argument</w:t>
      </w:r>
    </w:p>
    <w:p w:rsidR="001A3D83" w:rsidRDefault="001A3D83" w:rsidP="00CC4228">
      <w:pPr>
        <w:ind w:left="1440" w:hanging="720"/>
      </w:pPr>
      <w:r>
        <w:t xml:space="preserve">  -contains unified paragraphs that support recognizable topic sentences</w:t>
      </w:r>
    </w:p>
    <w:p w:rsidR="00685067" w:rsidRDefault="001A3D83" w:rsidP="00685067">
      <w:pPr>
        <w:tabs>
          <w:tab w:val="left" w:pos="720"/>
          <w:tab w:val="left" w:pos="1440"/>
          <w:tab w:val="left" w:pos="2160"/>
          <w:tab w:val="left" w:pos="2880"/>
          <w:tab w:val="left" w:pos="3600"/>
        </w:tabs>
        <w:ind w:left="720"/>
      </w:pPr>
      <w:r>
        <w:t xml:space="preserve">  - makes sure that the topic sentence of each paragraph relates to the thesis or </w:t>
      </w:r>
    </w:p>
    <w:p w:rsidR="001A3D83" w:rsidRDefault="00685067" w:rsidP="00685067">
      <w:pPr>
        <w:tabs>
          <w:tab w:val="left" w:pos="720"/>
          <w:tab w:val="left" w:pos="1440"/>
          <w:tab w:val="left" w:pos="2160"/>
          <w:tab w:val="left" w:pos="2880"/>
          <w:tab w:val="left" w:pos="3600"/>
        </w:tabs>
        <w:ind w:left="720"/>
      </w:pPr>
      <w:r>
        <w:lastRenderedPageBreak/>
        <w:tab/>
      </w:r>
      <w:proofErr w:type="gramStart"/>
      <w:r w:rsidR="001A3D83">
        <w:t>argument</w:t>
      </w:r>
      <w:proofErr w:type="gramEnd"/>
      <w:r w:rsidR="001A3D83">
        <w:t xml:space="preserve"> in some way </w:t>
      </w:r>
      <w:r w:rsidR="001A3D83">
        <w:tab/>
      </w:r>
      <w:r w:rsidR="001A3D83">
        <w:tab/>
        <w:t xml:space="preserve">  </w:t>
      </w:r>
    </w:p>
    <w:p w:rsidR="001A3D83" w:rsidRDefault="001A3D83" w:rsidP="00CC4228">
      <w:pPr>
        <w:ind w:left="1440" w:hanging="720"/>
      </w:pPr>
      <w:r>
        <w:t xml:space="preserve">  -presents accurate information, with generalizations supported by facts, examples, or analysis  </w:t>
      </w:r>
    </w:p>
    <w:p w:rsidR="001A3D83" w:rsidRDefault="001A3D83" w:rsidP="00CC4228">
      <w:r>
        <w:t xml:space="preserve">              -displays original thought</w:t>
      </w:r>
    </w:p>
    <w:p w:rsidR="001A3D83" w:rsidRDefault="001A3D83" w:rsidP="00CC4228">
      <w:r>
        <w:t xml:space="preserve">              -defines terms if necessary</w:t>
      </w:r>
    </w:p>
    <w:p w:rsidR="001A3D83" w:rsidRDefault="001A3D83" w:rsidP="00CC4228">
      <w:r>
        <w:t xml:space="preserve">              -is clearly organized with an appropriate essay structure</w:t>
      </w:r>
    </w:p>
    <w:p w:rsidR="001A3D83" w:rsidRDefault="001A3D83" w:rsidP="00CC4228">
      <w:r>
        <w:t xml:space="preserve">              -has an effective introduction and conclusion</w:t>
      </w:r>
    </w:p>
    <w:p w:rsidR="001A3D83" w:rsidRDefault="001A3D83" w:rsidP="00CC4228">
      <w:r>
        <w:t xml:space="preserve">              -contains effective transitions between sentences and between paragraphs         </w:t>
      </w:r>
    </w:p>
    <w:p w:rsidR="001A3D83" w:rsidRDefault="001A3D83" w:rsidP="00CC4228">
      <w:r>
        <w:t>Clarity and Correctness</w:t>
      </w:r>
    </w:p>
    <w:p w:rsidR="001A3D83" w:rsidRDefault="001A3D83" w:rsidP="00CC4228">
      <w:r>
        <w:t xml:space="preserve">              -uses sentences that are easy to understand on a first reading</w:t>
      </w:r>
    </w:p>
    <w:p w:rsidR="001A3D83" w:rsidRDefault="001A3D83" w:rsidP="00CC4228">
      <w:r>
        <w:t xml:space="preserve">              -includes a variety of sentence constructions</w:t>
      </w:r>
    </w:p>
    <w:p w:rsidR="001A3D83" w:rsidRDefault="001A3D83" w:rsidP="00CC4228">
      <w:r>
        <w:t xml:space="preserve">               -has no serious errors of diction, syntax, grammar, punctuation, or spelling</w:t>
      </w:r>
    </w:p>
    <w:p w:rsidR="001A3D83" w:rsidRDefault="001A3D83" w:rsidP="00CC4228">
      <w:pPr>
        <w:rPr>
          <w:b/>
          <w:bCs/>
        </w:rPr>
      </w:pPr>
      <w:r>
        <w:t xml:space="preserve">              -shows evidence of careful editing       </w:t>
      </w:r>
      <w:r>
        <w:rPr>
          <w:b/>
          <w:bCs/>
        </w:rPr>
        <w:t xml:space="preserve">       </w:t>
      </w:r>
    </w:p>
    <w:p w:rsidR="001A3D83" w:rsidRDefault="001A3D83" w:rsidP="00CC4228">
      <w:pPr>
        <w:rPr>
          <w:b/>
          <w:bCs/>
        </w:rPr>
      </w:pPr>
    </w:p>
    <w:p w:rsidR="001A3D83" w:rsidRDefault="001A3D83" w:rsidP="00CC4228">
      <w:r>
        <w:rPr>
          <w:b/>
          <w:bCs/>
          <w:u w:val="single"/>
        </w:rPr>
        <w:t>Qualities of a “B” Assignment</w:t>
      </w:r>
    </w:p>
    <w:p w:rsidR="001A3D83" w:rsidRDefault="001A3D83" w:rsidP="00CC4228"/>
    <w:p w:rsidR="001A3D83" w:rsidRDefault="001A3D83" w:rsidP="00CC4228">
      <w:r>
        <w:t>Content and Organization</w:t>
      </w:r>
    </w:p>
    <w:p w:rsidR="001A3D83" w:rsidRDefault="001A3D83" w:rsidP="00CC4228">
      <w:r>
        <w:t xml:space="preserve">              -fulfills most of the requirements of assignment</w:t>
      </w:r>
    </w:p>
    <w:p w:rsidR="001A3D83" w:rsidRDefault="001A3D83" w:rsidP="00CC4228">
      <w:pPr>
        <w:ind w:left="720" w:hanging="720"/>
      </w:pPr>
      <w:r>
        <w:t xml:space="preserve">              -presents accurate information, with generalizations supported by facts, examples, or</w:t>
      </w:r>
    </w:p>
    <w:p w:rsidR="001A3D83" w:rsidRDefault="001A3D83" w:rsidP="00CC4228">
      <w:r>
        <w:tab/>
      </w:r>
      <w:r>
        <w:tab/>
        <w:t xml:space="preserve"> </w:t>
      </w:r>
      <w:proofErr w:type="gramStart"/>
      <w:r>
        <w:t>analysis</w:t>
      </w:r>
      <w:proofErr w:type="gramEnd"/>
    </w:p>
    <w:p w:rsidR="001A3D83" w:rsidRDefault="001A3D83" w:rsidP="00CC4228">
      <w:r>
        <w:t xml:space="preserve">              -argues logically</w:t>
      </w:r>
    </w:p>
    <w:p w:rsidR="001A3D83" w:rsidRDefault="001A3D83" w:rsidP="00CC4228">
      <w:r>
        <w:t xml:space="preserve">              -defines terms if necessary</w:t>
      </w:r>
    </w:p>
    <w:p w:rsidR="001A3D83" w:rsidRDefault="001A3D83" w:rsidP="00CC4228">
      <w:r>
        <w:t xml:space="preserve">              -has a recognizable thesis or subject line but the argument is not original or striking</w:t>
      </w:r>
    </w:p>
    <w:p w:rsidR="001A3D83" w:rsidRDefault="001A3D83" w:rsidP="00CC4228">
      <w:r>
        <w:t xml:space="preserve">              -has appropriate organization</w:t>
      </w:r>
    </w:p>
    <w:p w:rsidR="001A3D83" w:rsidRDefault="001A3D83" w:rsidP="00CC4228">
      <w:r>
        <w:t xml:space="preserve">              -contains unified paragraphs that support recognizable topic sentences</w:t>
      </w:r>
    </w:p>
    <w:p w:rsidR="001A3D83" w:rsidRDefault="001A3D83" w:rsidP="00CC4228">
      <w:r>
        <w:t xml:space="preserve">              -has an appropriate introduction and conclusion</w:t>
      </w:r>
    </w:p>
    <w:p w:rsidR="001A3D83" w:rsidRDefault="001A3D83" w:rsidP="00CC4228">
      <w:r>
        <w:t xml:space="preserve">              -contains transitions         </w:t>
      </w:r>
    </w:p>
    <w:p w:rsidR="001A3D83" w:rsidRDefault="001A3D83" w:rsidP="00CC4228">
      <w:r>
        <w:t>Clarity and Organization</w:t>
      </w:r>
    </w:p>
    <w:p w:rsidR="001A3D83" w:rsidRDefault="001A3D83" w:rsidP="00CC4228">
      <w:r>
        <w:t xml:space="preserve">              -uses sentences that are easy to understand on a first reading</w:t>
      </w:r>
    </w:p>
    <w:p w:rsidR="001A3D83" w:rsidRDefault="001A3D83" w:rsidP="00CC4228">
      <w:r>
        <w:t xml:space="preserve">              -includes a variety of sentence constructions</w:t>
      </w:r>
    </w:p>
    <w:p w:rsidR="001A3D83" w:rsidRDefault="001A3D83" w:rsidP="00CC4228">
      <w:r>
        <w:t xml:space="preserve">               -has very few errors of diction, syntax, grammar, punctuation, or spelling. The</w:t>
      </w:r>
    </w:p>
    <w:p w:rsidR="001A3D83" w:rsidRDefault="001A3D83" w:rsidP="00CC4228">
      <w:pPr>
        <w:tabs>
          <w:tab w:val="left" w:pos="720"/>
          <w:tab w:val="left" w:pos="1440"/>
        </w:tabs>
        <w:ind w:left="1440" w:hanging="1440"/>
      </w:pPr>
      <w:r>
        <w:t xml:space="preserve">              </w:t>
      </w:r>
      <w:r>
        <w:tab/>
      </w:r>
      <w:proofErr w:type="gramStart"/>
      <w:r>
        <w:t>errors</w:t>
      </w:r>
      <w:proofErr w:type="gramEnd"/>
      <w:r>
        <w:t xml:space="preserve"> do not prevent comprehension.</w:t>
      </w:r>
    </w:p>
    <w:p w:rsidR="001A3D83" w:rsidRDefault="001A3D83" w:rsidP="00CC4228">
      <w:r>
        <w:t xml:space="preserve">              -shows evidence of editing.</w:t>
      </w:r>
    </w:p>
    <w:p w:rsidR="001A3D83" w:rsidRDefault="001A3D83" w:rsidP="00CC4228"/>
    <w:p w:rsidR="001A3D83" w:rsidRDefault="001A3D83" w:rsidP="00CC4228">
      <w:r>
        <w:rPr>
          <w:b/>
          <w:bCs/>
          <w:u w:val="single"/>
        </w:rPr>
        <w:t>Qualities of a “C” Assignment</w:t>
      </w:r>
      <w:r>
        <w:rPr>
          <w:b/>
          <w:bCs/>
        </w:rPr>
        <w:t xml:space="preserve">      </w:t>
      </w:r>
    </w:p>
    <w:p w:rsidR="001A3D83" w:rsidRDefault="001A3D83" w:rsidP="00CC4228"/>
    <w:p w:rsidR="001A3D83" w:rsidRDefault="001A3D83" w:rsidP="00CC4228">
      <w:r>
        <w:t>Content and Organization</w:t>
      </w:r>
    </w:p>
    <w:p w:rsidR="001A3D83" w:rsidRDefault="001A3D83" w:rsidP="00CC4228">
      <w:r>
        <w:t xml:space="preserve">              -fulfills the main parts of the assignment</w:t>
      </w:r>
    </w:p>
    <w:p w:rsidR="001A3D83" w:rsidRDefault="001A3D83" w:rsidP="00CC4228">
      <w:r>
        <w:t xml:space="preserve">              -supports generalizations with some detail</w:t>
      </w:r>
    </w:p>
    <w:p w:rsidR="001A3D83" w:rsidRDefault="001A3D83" w:rsidP="00CC4228">
      <w:r>
        <w:t xml:space="preserve">              -defines terms if necessary</w:t>
      </w:r>
    </w:p>
    <w:p w:rsidR="001A3D83" w:rsidRDefault="001A3D83" w:rsidP="00CC4228">
      <w:r>
        <w:t xml:space="preserve">              -has a barely recognizable thesis or subject line</w:t>
      </w:r>
    </w:p>
    <w:p w:rsidR="001A3D83" w:rsidRDefault="001A3D83" w:rsidP="00CC4228">
      <w:r>
        <w:t xml:space="preserve">              -uses appropriate organization</w:t>
      </w:r>
    </w:p>
    <w:p w:rsidR="001A3D83" w:rsidRDefault="001A3D83" w:rsidP="00CC4228">
      <w:r>
        <w:t xml:space="preserve">              -contains unified paragraphs with topic sentences</w:t>
      </w:r>
    </w:p>
    <w:p w:rsidR="001A3D83" w:rsidRDefault="001A3D83" w:rsidP="00CC4228">
      <w:r>
        <w:t xml:space="preserve">              -has an introduction and conclusion      </w:t>
      </w:r>
    </w:p>
    <w:p w:rsidR="001A3D83" w:rsidRDefault="001A3D83" w:rsidP="00CC4228">
      <w:r>
        <w:t>Clarity and Correctness</w:t>
      </w:r>
    </w:p>
    <w:p w:rsidR="001A3D83" w:rsidRDefault="001A3D83" w:rsidP="00CC4228">
      <w:r>
        <w:t xml:space="preserve">              -uses understandable sentences</w:t>
      </w:r>
    </w:p>
    <w:p w:rsidR="001A3D83" w:rsidRDefault="001A3D83" w:rsidP="00CC4228">
      <w:r>
        <w:t xml:space="preserve">              -shows some variety in sentence construction</w:t>
      </w:r>
    </w:p>
    <w:p w:rsidR="001A3D83" w:rsidRDefault="001A3D83" w:rsidP="00CC4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pPr>
      <w:r>
        <w:t xml:space="preserve">               -has a few errors of diction, syntax, grammar, punctuation, or spelling. Errors</w:t>
      </w:r>
      <w:r>
        <w:tab/>
      </w:r>
    </w:p>
    <w:p w:rsidR="001A3D83" w:rsidRDefault="001A3D83" w:rsidP="00CC4228">
      <w:r>
        <w:tab/>
      </w:r>
      <w:r>
        <w:tab/>
        <w:t xml:space="preserve"> </w:t>
      </w:r>
      <w:proofErr w:type="gramStart"/>
      <w:r>
        <w:t>occasionally</w:t>
      </w:r>
      <w:proofErr w:type="gramEnd"/>
      <w:r>
        <w:t xml:space="preserve"> prevent comprehension</w:t>
      </w:r>
    </w:p>
    <w:p w:rsidR="001A3D83" w:rsidRDefault="001A3D83" w:rsidP="00CC4228">
      <w:r>
        <w:t xml:space="preserve">              -shows an understanding of the conventions of written English      </w:t>
      </w:r>
    </w:p>
    <w:p w:rsidR="001A3D83" w:rsidRDefault="001A3D83" w:rsidP="00CC4228"/>
    <w:p w:rsidR="001A3D83" w:rsidRDefault="001A3D83" w:rsidP="00CC4228">
      <w:r>
        <w:rPr>
          <w:b/>
          <w:bCs/>
          <w:u w:val="single"/>
        </w:rPr>
        <w:t>Qualities of a “D” or “F” Assignment</w:t>
      </w:r>
    </w:p>
    <w:p w:rsidR="001A3D83" w:rsidRDefault="001A3D83" w:rsidP="00CC4228"/>
    <w:p w:rsidR="001A3D83" w:rsidRDefault="001A3D83" w:rsidP="00CC4228">
      <w:r>
        <w:t>Content and Organization</w:t>
      </w:r>
    </w:p>
    <w:p w:rsidR="001A3D83" w:rsidRDefault="001A3D83" w:rsidP="00CC4228">
      <w:r>
        <w:t xml:space="preserve">              -fails to fulfill main parts of the assignment</w:t>
      </w:r>
    </w:p>
    <w:p w:rsidR="001A3D83" w:rsidRDefault="001A3D83" w:rsidP="00CC4228">
      <w:r>
        <w:t xml:space="preserve">              -provides scant information and little support</w:t>
      </w:r>
    </w:p>
    <w:p w:rsidR="001A3D83" w:rsidRDefault="001A3D83" w:rsidP="00CC4228">
      <w:r>
        <w:t xml:space="preserve">              -fails to provide much of a thesis or subject line</w:t>
      </w:r>
    </w:p>
    <w:p w:rsidR="001A3D83" w:rsidRDefault="001A3D83" w:rsidP="00CC4228">
      <w:r>
        <w:t xml:space="preserve">              -has poor organization</w:t>
      </w:r>
    </w:p>
    <w:p w:rsidR="001A3D83" w:rsidRDefault="001A3D83" w:rsidP="00CC4228">
      <w:r>
        <w:t xml:space="preserve">              -contains only a few paragraphs with topic sentences        </w:t>
      </w:r>
    </w:p>
    <w:p w:rsidR="001A3D83" w:rsidRDefault="001A3D83" w:rsidP="00CC4228">
      <w:r>
        <w:t>Clarity and Correctness</w:t>
      </w:r>
    </w:p>
    <w:p w:rsidR="001A3D83" w:rsidRDefault="001A3D83" w:rsidP="00CC4228">
      <w:r>
        <w:t xml:space="preserve">              -has many sentences that are not understandable upon first reading</w:t>
      </w:r>
    </w:p>
    <w:p w:rsidR="001A3D83" w:rsidRDefault="001A3D83" w:rsidP="00CC4228">
      <w:r>
        <w:t xml:space="preserve">              -shows little variety in sentence construction</w:t>
      </w:r>
    </w:p>
    <w:p w:rsidR="001A3D83" w:rsidRDefault="001A3D83" w:rsidP="00CC4228">
      <w:pPr>
        <w:ind w:left="1440" w:hanging="720"/>
      </w:pPr>
      <w:r>
        <w:t xml:space="preserve">  -has many errors of diction, syntax, grammar, punctuation, or spelling. The errors often prevent comprehension</w:t>
      </w:r>
    </w:p>
    <w:p w:rsidR="001A3D83" w:rsidRDefault="001A3D83" w:rsidP="00CC4228">
      <w:pPr>
        <w:ind w:left="1440" w:hanging="720"/>
      </w:pPr>
    </w:p>
    <w:p w:rsidR="001A3D83" w:rsidRPr="008D3364" w:rsidRDefault="001A3D83" w:rsidP="00CC4228">
      <w:pPr>
        <w:spacing w:line="240" w:lineRule="exact"/>
      </w:pPr>
      <w:r>
        <w:rPr>
          <w:b/>
          <w:color w:val="000000"/>
          <w:sz w:val="28"/>
          <w:szCs w:val="28"/>
        </w:rPr>
        <w:t xml:space="preserve"> </w:t>
      </w:r>
    </w:p>
    <w:p w:rsidR="001A3D83" w:rsidRPr="00205345" w:rsidRDefault="001A3D83" w:rsidP="00CC4228">
      <w:pPr>
        <w:rPr>
          <w:sz w:val="28"/>
          <w:szCs w:val="28"/>
        </w:rPr>
      </w:pPr>
      <w:r w:rsidRPr="00205345">
        <w:rPr>
          <w:b/>
          <w:bCs/>
          <w:sz w:val="28"/>
          <w:szCs w:val="28"/>
        </w:rPr>
        <w:t>Grading Policy</w:t>
      </w:r>
    </w:p>
    <w:p w:rsidR="001A3D83" w:rsidRDefault="001A3D83" w:rsidP="00CC4228"/>
    <w:p w:rsidR="001A3D83" w:rsidRDefault="001A3D83" w:rsidP="00CC4228">
      <w:r>
        <w:t>Final grades will be based on the following:</w:t>
      </w:r>
      <w:r w:rsidR="008A08A4">
        <w:t xml:space="preserve"> </w:t>
      </w:r>
      <w:r w:rsidR="00095073">
        <w:t xml:space="preserve"> </w:t>
      </w:r>
    </w:p>
    <w:p w:rsidR="005E6FCD" w:rsidRDefault="005E6FCD" w:rsidP="00CC4228"/>
    <w:p w:rsidR="001A3D83" w:rsidRDefault="001A3D83" w:rsidP="00CC4228">
      <w:pPr>
        <w:ind w:left="720"/>
      </w:pPr>
      <w:proofErr w:type="gramStart"/>
      <w:r>
        <w:t>class</w:t>
      </w:r>
      <w:proofErr w:type="gramEnd"/>
      <w:r>
        <w:t xml:space="preserve"> participation – </w:t>
      </w:r>
      <w:r w:rsidR="00A814A2">
        <w:t>10</w:t>
      </w:r>
      <w:r w:rsidR="00EB6056">
        <w:t xml:space="preserve"> </w:t>
      </w:r>
      <w:r>
        <w:t>%</w:t>
      </w:r>
    </w:p>
    <w:p w:rsidR="00A814A2" w:rsidRDefault="003A401D" w:rsidP="00CC4228">
      <w:r>
        <w:tab/>
      </w:r>
      <w:r w:rsidR="00A814A2">
        <w:t xml:space="preserve">6 </w:t>
      </w:r>
      <w:r w:rsidR="001A3D83">
        <w:t>quizzes -</w:t>
      </w:r>
      <w:r w:rsidR="00EB6056">
        <w:t xml:space="preserve"> </w:t>
      </w:r>
      <w:r w:rsidR="00A814A2">
        <w:t xml:space="preserve">30% </w:t>
      </w:r>
      <w:r w:rsidR="001A3D83">
        <w:t>(each counts 5%)</w:t>
      </w:r>
      <w:r w:rsidR="001A3D83">
        <w:tab/>
      </w:r>
      <w:r w:rsidR="00EB6056">
        <w:t xml:space="preserve"> </w:t>
      </w:r>
    </w:p>
    <w:p w:rsidR="001A3D83" w:rsidRDefault="00A814A2" w:rsidP="00A814A2">
      <w:pPr>
        <w:ind w:left="708" w:firstLine="708"/>
      </w:pPr>
      <w:r>
        <w:t>NB: I drop the lowest two grades out of eight quizzes</w:t>
      </w:r>
      <w:r w:rsidR="001A3D83">
        <w:t xml:space="preserve"> </w:t>
      </w:r>
      <w:r>
        <w:t>that you will take</w:t>
      </w:r>
    </w:p>
    <w:p w:rsidR="001A3D83" w:rsidRDefault="001A3D83" w:rsidP="00CC4228">
      <w:r>
        <w:tab/>
      </w:r>
      <w:proofErr w:type="gramStart"/>
      <w:r>
        <w:t xml:space="preserve">one </w:t>
      </w:r>
      <w:r w:rsidR="00EB6056">
        <w:t xml:space="preserve"> </w:t>
      </w:r>
      <w:r>
        <w:t>paper</w:t>
      </w:r>
      <w:proofErr w:type="gramEnd"/>
      <w:r>
        <w:t xml:space="preserve"> – </w:t>
      </w:r>
      <w:r w:rsidR="00EB6056">
        <w:t>15</w:t>
      </w:r>
      <w:r>
        <w:t xml:space="preserve">%  </w:t>
      </w:r>
    </w:p>
    <w:p w:rsidR="001A3D83" w:rsidRDefault="001A3D83" w:rsidP="00CC4228">
      <w:pPr>
        <w:ind w:left="720"/>
      </w:pPr>
      <w:proofErr w:type="gramStart"/>
      <w:r>
        <w:t>midterm</w:t>
      </w:r>
      <w:proofErr w:type="gramEnd"/>
      <w:r>
        <w:t xml:space="preserve"> examination - 20%</w:t>
      </w:r>
    </w:p>
    <w:p w:rsidR="001A3D83" w:rsidRDefault="001A3D83" w:rsidP="00CC4228">
      <w:pPr>
        <w:ind w:left="720"/>
      </w:pPr>
      <w:proofErr w:type="gramStart"/>
      <w:r>
        <w:t>final</w:t>
      </w:r>
      <w:proofErr w:type="gramEnd"/>
      <w:r>
        <w:t xml:space="preserve"> examination - 25%</w:t>
      </w:r>
    </w:p>
    <w:p w:rsidR="001A3D83" w:rsidRDefault="001A3D83" w:rsidP="00CC4228"/>
    <w:p w:rsidR="001A3D83" w:rsidRDefault="001A3D83" w:rsidP="00CC4228">
      <w:r>
        <w:t xml:space="preserve">Grades are calculated according to the following percentages: </w:t>
      </w:r>
    </w:p>
    <w:p w:rsidR="001A3D83" w:rsidRDefault="001A3D83" w:rsidP="00CC4228">
      <w:r>
        <w:t>A: 93-100; A-: 90-92; B+: 87-89; B: 83-86; B-: 80-82; C+: 77-79; C: 73-76; C-:70-72; D+:67-69; D:</w:t>
      </w:r>
      <w:r w:rsidR="00A814A2">
        <w:t xml:space="preserve"> 6</w:t>
      </w:r>
      <w:r>
        <w:t>3-66; D-:60-62; F: anything below 60.  A student earning a grade below 60% will not pass the course.</w:t>
      </w:r>
    </w:p>
    <w:p w:rsidR="001A3D83" w:rsidRDefault="001A3D83" w:rsidP="00CC4228">
      <w:r>
        <w:t xml:space="preserve"> </w:t>
      </w:r>
    </w:p>
    <w:p w:rsidR="001A3D83" w:rsidRDefault="001A3D83" w:rsidP="00E45BB4">
      <w:pPr>
        <w:spacing w:line="240" w:lineRule="exact"/>
      </w:pPr>
      <w:r w:rsidRPr="008D3364">
        <w:t>SJSU mandates that a grade of Incomplete be granted only when a student has satisfactorily completed a substantial portion of the course requirements and is unable to complete the course because of an accident, illness, or some other event beyond the student's control.</w:t>
      </w:r>
    </w:p>
    <w:p w:rsidR="001A3D83" w:rsidRPr="001B0089" w:rsidRDefault="001A3D83" w:rsidP="00CC4228">
      <w:pPr>
        <w:spacing w:line="240" w:lineRule="exact"/>
        <w:rPr>
          <w:b/>
          <w:sz w:val="28"/>
          <w:szCs w:val="28"/>
        </w:rPr>
      </w:pPr>
    </w:p>
    <w:p w:rsidR="008A08A4" w:rsidRDefault="008A08A4" w:rsidP="008A08A4">
      <w:pPr>
        <w:rPr>
          <w:b/>
          <w:sz w:val="28"/>
          <w:szCs w:val="28"/>
        </w:rPr>
      </w:pPr>
      <w:r w:rsidRPr="004A114B">
        <w:rPr>
          <w:b/>
          <w:sz w:val="32"/>
          <w:szCs w:val="32"/>
        </w:rPr>
        <w:t>Other University Policies</w:t>
      </w:r>
    </w:p>
    <w:p w:rsidR="008A08A4" w:rsidRPr="004A114B" w:rsidRDefault="008A08A4" w:rsidP="008A08A4">
      <w:pPr>
        <w:pStyle w:val="Heading3"/>
        <w:rPr>
          <w:rFonts w:ascii="Times New Roman" w:hAnsi="Times New Roman"/>
          <w:sz w:val="28"/>
          <w:szCs w:val="28"/>
        </w:rPr>
      </w:pPr>
      <w:r w:rsidRPr="004A114B">
        <w:rPr>
          <w:rFonts w:ascii="Times New Roman" w:hAnsi="Times New Roman"/>
          <w:color w:val="000000" w:themeColor="text1"/>
          <w:sz w:val="28"/>
          <w:szCs w:val="28"/>
        </w:rPr>
        <w:t>Consent for Recording of Class and Public Sharing of Instructor Material</w:t>
      </w:r>
    </w:p>
    <w:p w:rsidR="008A08A4" w:rsidRPr="00BC067E" w:rsidRDefault="008A08A4" w:rsidP="008A08A4"/>
    <w:p w:rsidR="008A08A4" w:rsidRPr="00BC067E" w:rsidRDefault="00A66722" w:rsidP="008A08A4">
      <w:pPr>
        <w:tabs>
          <w:tab w:val="left" w:pos="-720"/>
        </w:tabs>
      </w:pPr>
      <w:hyperlink r:id="rId8" w:history="1">
        <w:r w:rsidR="008A08A4" w:rsidRPr="00BC067E">
          <w:rPr>
            <w:rStyle w:val="Hyperlink"/>
          </w:rPr>
          <w:t>University Policy S12-7</w:t>
        </w:r>
      </w:hyperlink>
      <w:r w:rsidR="008A08A4" w:rsidRPr="00BC067E">
        <w:t>, http://www.sjsu.edu/senate/docs/S12-7.pdf, requires students to obtain instructor’s permission to record the course. Both audio and video recordings require prior permission. In classes where active participation of students or guests may be on the recording, permission of those students or guests should be obtained as well. For this course, written permission must be obtained from the instructor and guests, who will grant it for the entire semester if they see fit.</w:t>
      </w:r>
    </w:p>
    <w:p w:rsidR="008A08A4" w:rsidRPr="00BC067E" w:rsidRDefault="008A08A4" w:rsidP="008A08A4">
      <w:pPr>
        <w:tabs>
          <w:tab w:val="left" w:pos="-720"/>
        </w:tabs>
      </w:pPr>
    </w:p>
    <w:p w:rsidR="008A08A4" w:rsidRPr="00BC067E" w:rsidRDefault="008A08A4" w:rsidP="008A08A4">
      <w:pPr>
        <w:tabs>
          <w:tab w:val="left" w:pos="-720"/>
        </w:tabs>
      </w:pPr>
      <w:r w:rsidRPr="00BC067E">
        <w:t xml:space="preserve">Such permission allows the recordings to be used for students’ private, study purposes only. The recordings are the intellectual property of the instructor; students have not been given any rights to reproduce or distribute the material. </w:t>
      </w:r>
    </w:p>
    <w:p w:rsidR="008A08A4" w:rsidRPr="00BC067E" w:rsidRDefault="008A08A4" w:rsidP="008A08A4">
      <w:pPr>
        <w:tabs>
          <w:tab w:val="left" w:pos="-720"/>
        </w:tabs>
      </w:pPr>
    </w:p>
    <w:p w:rsidR="008A08A4" w:rsidRPr="00BC067E" w:rsidRDefault="008A08A4" w:rsidP="008A08A4">
      <w:pPr>
        <w:tabs>
          <w:tab w:val="left" w:pos="-720"/>
        </w:tabs>
      </w:pPr>
      <w:r w:rsidRPr="00BC067E">
        <w:t>In addition, course material developed by the instructor is the intellectual property of the instructor and cannot be shared publicly without his/her approval. Students may not publicly share or upload instructor generated material for this course such as exam questions, lecture notes, or homework solutions without instructor consent.</w:t>
      </w:r>
    </w:p>
    <w:p w:rsidR="008A08A4" w:rsidRDefault="008A08A4" w:rsidP="008A08A4">
      <w:pPr>
        <w:pStyle w:val="Heading3"/>
        <w:rPr>
          <w:rFonts w:ascii="Times New Roman" w:hAnsi="Times New Roman"/>
          <w:color w:val="000000" w:themeColor="text1"/>
          <w:sz w:val="28"/>
          <w:szCs w:val="28"/>
        </w:rPr>
      </w:pPr>
      <w:r w:rsidRPr="005F67F4">
        <w:rPr>
          <w:rFonts w:ascii="Times New Roman" w:hAnsi="Times New Roman"/>
          <w:color w:val="000000" w:themeColor="text1"/>
          <w:sz w:val="28"/>
          <w:szCs w:val="28"/>
        </w:rPr>
        <w:t>Academic Integrity</w:t>
      </w:r>
    </w:p>
    <w:p w:rsidR="008A08A4" w:rsidRPr="005F67F4" w:rsidRDefault="008A08A4" w:rsidP="008A08A4"/>
    <w:p w:rsidR="008A08A4" w:rsidRPr="00BC067E" w:rsidRDefault="008A08A4" w:rsidP="008A08A4">
      <w:pPr>
        <w:pStyle w:val="BodyText"/>
        <w:rPr>
          <w:bCs/>
        </w:rPr>
      </w:pPr>
      <w:r w:rsidRPr="00BC067E">
        <w:t xml:space="preserve">Your </w:t>
      </w:r>
      <w:r w:rsidRPr="00BC067E">
        <w:rPr>
          <w:bCs/>
        </w:rPr>
        <w:t xml:space="preserve">commitment as a student to learning is evidenced by your enrollment at San Jose State University.  The </w:t>
      </w:r>
      <w:hyperlink r:id="rId9" w:history="1">
        <w:r w:rsidRPr="00BC067E">
          <w:rPr>
            <w:rStyle w:val="Hyperlink"/>
            <w:bCs/>
          </w:rPr>
          <w:t>University Academic Integrity Policy S07-2</w:t>
        </w:r>
      </w:hyperlink>
      <w:r w:rsidRPr="00BC067E">
        <w:rPr>
          <w:bCs/>
        </w:rPr>
        <w:t xml:space="preserve"> at http://www.sjsu.edu/senate/docs/S07-2.pdf requires you to be honest in all your academic course work. Faculty members are required to report all infractions to the office of Student Conduct and Ethical Development. The </w:t>
      </w:r>
      <w:hyperlink r:id="rId10" w:history="1">
        <w:r w:rsidRPr="00BC067E">
          <w:rPr>
            <w:rStyle w:val="Hyperlink"/>
            <w:bCs/>
          </w:rPr>
          <w:t>Student Conduct and Ethical Development website</w:t>
        </w:r>
      </w:hyperlink>
      <w:r w:rsidRPr="00BC067E">
        <w:rPr>
          <w:bCs/>
        </w:rPr>
        <w:t xml:space="preserve"> is available at http://www.sjsu.edu/studentconduct/. </w:t>
      </w:r>
    </w:p>
    <w:p w:rsidR="008A08A4" w:rsidRPr="00BC067E" w:rsidRDefault="008A08A4" w:rsidP="008A08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Cs/>
        </w:rPr>
      </w:pPr>
    </w:p>
    <w:p w:rsidR="008A08A4" w:rsidRPr="00BC067E" w:rsidRDefault="008A08A4" w:rsidP="008A08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sidRPr="00BC067E">
        <w:rPr>
          <w:bCs/>
        </w:rPr>
        <w:t xml:space="preserve">Instances of academic dishonesty will not be tolerated. Cheating on quizzes or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w:t>
      </w:r>
      <w:r w:rsidRPr="00BC067E">
        <w:t>As such, students are expected to perform their own work (except when collaboration is expressly permitted by the course instructor) without the use of any outside resources. Students are not permitted to use old tests or quizzes when preparing for exams, nor may they consult with students who have already taken the exam. When practiced, academic integrity ensures that all students are fairly graded. Violations to the Academic Integrity Policy undermine the educational process and will not be tolerated. They also demonstrate a lack of respect for oneself, fellow students, and the course instructor and can ruin the university</w:t>
      </w:r>
      <w:r w:rsidRPr="00BC067E">
        <w:sym w:font="WP TypographicSymbols" w:char="003D"/>
      </w:r>
      <w:r w:rsidRPr="00BC067E">
        <w:t>s reputation and the value of the degrees it offers. We all share the obligation to maintain an environment which practices academic integrity.</w:t>
      </w:r>
      <w:r w:rsidRPr="00BC067E">
        <w:tab/>
      </w:r>
    </w:p>
    <w:p w:rsidR="008A08A4" w:rsidRPr="00BC067E" w:rsidRDefault="008A08A4" w:rsidP="008A08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8"/>
      </w:pPr>
    </w:p>
    <w:p w:rsidR="008A08A4" w:rsidRDefault="008A08A4" w:rsidP="008A08A4">
      <w:pPr>
        <w:pStyle w:val="BodyText"/>
        <w:rPr>
          <w:bCs/>
        </w:rPr>
      </w:pPr>
      <w:r w:rsidRPr="00BC067E">
        <w:rPr>
          <w:bCs/>
        </w:rPr>
        <w:t>If you would like to include your assignment or any material you have submitted, or plan to submit for another class, please note that SJSU’s Academic Integrity Policy S07-2 requires approval of instructors.</w:t>
      </w:r>
    </w:p>
    <w:p w:rsidR="008A08A4" w:rsidRDefault="008A08A4" w:rsidP="008A08A4">
      <w:pPr>
        <w:rPr>
          <w:b/>
          <w:bCs/>
        </w:rPr>
      </w:pPr>
    </w:p>
    <w:p w:rsidR="008A08A4" w:rsidRDefault="008A08A4" w:rsidP="008A08A4">
      <w:pPr>
        <w:rPr>
          <w:b/>
          <w:bCs/>
        </w:rPr>
      </w:pPr>
    </w:p>
    <w:p w:rsidR="008A08A4" w:rsidRPr="00BC067E" w:rsidRDefault="008A08A4" w:rsidP="008A08A4">
      <w:r w:rsidRPr="00BC067E">
        <w:rPr>
          <w:b/>
          <w:bCs/>
        </w:rPr>
        <w:t>Cheating:</w:t>
      </w:r>
    </w:p>
    <w:p w:rsidR="008A08A4" w:rsidRPr="00BC067E" w:rsidRDefault="008A08A4" w:rsidP="008A08A4"/>
    <w:p w:rsidR="008A08A4" w:rsidRPr="00BC067E" w:rsidRDefault="008A08A4" w:rsidP="008A08A4">
      <w:r w:rsidRPr="00BC067E">
        <w:t xml:space="preserve">At SJSU, cheating is the act of obtaining or attempting to obtain credit for academic work through the use of any dishonest, deceptive, or fraudulent means. Cheating at SJSU includes but is not limited to: </w:t>
      </w:r>
    </w:p>
    <w:p w:rsidR="008A08A4" w:rsidRPr="00BC067E" w:rsidRDefault="008A08A4" w:rsidP="008A08A4">
      <w:r w:rsidRPr="00BC067E">
        <w:t xml:space="preserve">1. </w:t>
      </w:r>
      <w:proofErr w:type="gramStart"/>
      <w:r w:rsidRPr="00BC067E">
        <w:t>copying</w:t>
      </w:r>
      <w:proofErr w:type="gramEnd"/>
      <w:r w:rsidRPr="00BC067E">
        <w:t xml:space="preserve"> in part or in whole, from another</w:t>
      </w:r>
      <w:r w:rsidRPr="00BC067E">
        <w:sym w:font="WP TypographicSymbols" w:char="003D"/>
      </w:r>
      <w:r w:rsidRPr="00BC067E">
        <w:t xml:space="preserve">s test or other evaluation instrument </w:t>
      </w:r>
    </w:p>
    <w:p w:rsidR="008A08A4" w:rsidRPr="00BC067E" w:rsidRDefault="008A08A4" w:rsidP="008A08A4">
      <w:r w:rsidRPr="00BC067E">
        <w:t xml:space="preserve">2. </w:t>
      </w:r>
      <w:proofErr w:type="gramStart"/>
      <w:r w:rsidRPr="00BC067E">
        <w:t>submitting</w:t>
      </w:r>
      <w:proofErr w:type="gramEnd"/>
      <w:r w:rsidRPr="00BC067E">
        <w:t xml:space="preserve"> work previously graded in another course unless this has been approved by the course instructor or by departmental policy </w:t>
      </w:r>
    </w:p>
    <w:p w:rsidR="008A08A4" w:rsidRPr="00BC067E" w:rsidRDefault="008A08A4" w:rsidP="008A08A4">
      <w:r w:rsidRPr="00BC067E">
        <w:t xml:space="preserve">3. </w:t>
      </w:r>
      <w:proofErr w:type="gramStart"/>
      <w:r w:rsidRPr="00BC067E">
        <w:t>submitting</w:t>
      </w:r>
      <w:proofErr w:type="gramEnd"/>
      <w:r w:rsidRPr="00BC067E">
        <w:t xml:space="preserve"> work simultaneously presented in two courses, unless this has been approved by both course instructors or by departmental policy </w:t>
      </w:r>
    </w:p>
    <w:p w:rsidR="008A08A4" w:rsidRPr="00BC067E" w:rsidRDefault="008A08A4" w:rsidP="008A08A4">
      <w:r w:rsidRPr="00BC067E">
        <w:t xml:space="preserve">4. </w:t>
      </w:r>
      <w:proofErr w:type="gramStart"/>
      <w:r w:rsidRPr="00BC067E">
        <w:t>altering</w:t>
      </w:r>
      <w:proofErr w:type="gramEnd"/>
      <w:r w:rsidRPr="00BC067E">
        <w:t xml:space="preserve"> or interfering with grading or grading instructions</w:t>
      </w:r>
    </w:p>
    <w:p w:rsidR="008A08A4" w:rsidRPr="00BC067E" w:rsidRDefault="008A08A4" w:rsidP="008A08A4">
      <w:r w:rsidRPr="00BC067E">
        <w:t xml:space="preserve">5. </w:t>
      </w:r>
      <w:proofErr w:type="gramStart"/>
      <w:r w:rsidRPr="00BC067E">
        <w:t>sitting</w:t>
      </w:r>
      <w:proofErr w:type="gramEnd"/>
      <w:r w:rsidRPr="00BC067E">
        <w:t xml:space="preserve"> for an examination by a surrogate, or as a surrogate </w:t>
      </w:r>
    </w:p>
    <w:p w:rsidR="008A08A4" w:rsidRPr="00BC067E" w:rsidRDefault="008A08A4" w:rsidP="008A08A4">
      <w:r w:rsidRPr="00BC067E">
        <w:t xml:space="preserve">6. </w:t>
      </w:r>
      <w:proofErr w:type="gramStart"/>
      <w:r w:rsidRPr="00BC067E">
        <w:t>committing</w:t>
      </w:r>
      <w:proofErr w:type="gramEnd"/>
      <w:r w:rsidRPr="00BC067E">
        <w:t xml:space="preserve"> any other act in academic work which defrauds or misrepresents, including aiding or abetting in any of the actions defined above.</w:t>
      </w:r>
    </w:p>
    <w:p w:rsidR="008A08A4" w:rsidRPr="00BC067E" w:rsidRDefault="008A08A4" w:rsidP="008A08A4"/>
    <w:p w:rsidR="008A08A4" w:rsidRDefault="008A08A4" w:rsidP="008A08A4">
      <w:r w:rsidRPr="00BC067E">
        <w:lastRenderedPageBreak/>
        <w:fldChar w:fldCharType="begin"/>
      </w:r>
      <w:r w:rsidRPr="00BC067E">
        <w:instrText>ADVANCE \d4</w:instrText>
      </w:r>
      <w:r w:rsidRPr="00BC067E">
        <w:fldChar w:fldCharType="end"/>
      </w:r>
    </w:p>
    <w:p w:rsidR="008A08A4" w:rsidRPr="00BC067E" w:rsidRDefault="008A08A4" w:rsidP="008A08A4">
      <w:pPr>
        <w:rPr>
          <w:rStyle w:val="Strong"/>
        </w:rPr>
      </w:pPr>
      <w:r w:rsidRPr="00BC067E">
        <w:rPr>
          <w:rStyle w:val="Strong"/>
        </w:rPr>
        <w:t>Plagiarism:</w:t>
      </w:r>
    </w:p>
    <w:p w:rsidR="008A08A4" w:rsidRPr="00BC067E" w:rsidRDefault="008A08A4" w:rsidP="008A08A4"/>
    <w:p w:rsidR="008A08A4" w:rsidRPr="00BC067E" w:rsidRDefault="008A08A4" w:rsidP="008A08A4">
      <w:r w:rsidRPr="00BC067E">
        <w:t>To prevent breaches of academic integrity, you are required to submit your pa</w:t>
      </w:r>
      <w:r>
        <w:t>pers electronically to TURNITIN through CANVAS</w:t>
      </w:r>
      <w:r w:rsidRPr="00BC067E">
        <w:t xml:space="preserve">. It will be checked for plagiarism. At SJSU plagiarism is the act of representing the work of another as </w:t>
      </w:r>
      <w:proofErr w:type="spellStart"/>
      <w:r w:rsidRPr="00BC067E">
        <w:t>one</w:t>
      </w:r>
      <w:r w:rsidRPr="00BC067E">
        <w:sym w:font="WP TypographicSymbols" w:char="003D"/>
      </w:r>
      <w:r w:rsidRPr="00BC067E">
        <w:t>s</w:t>
      </w:r>
      <w:proofErr w:type="spellEnd"/>
      <w:r w:rsidRPr="00BC067E">
        <w:t xml:space="preserve"> own (without giving appropriate credit) regardless of how that work was obtained, and submitting it to fulfill academic requirements. </w:t>
      </w:r>
    </w:p>
    <w:p w:rsidR="008A08A4" w:rsidRPr="00BC067E" w:rsidRDefault="008A08A4" w:rsidP="008A08A4"/>
    <w:p w:rsidR="008A08A4" w:rsidRPr="00BC067E" w:rsidRDefault="008A08A4" w:rsidP="008A08A4">
      <w:r w:rsidRPr="00BC067E">
        <w:t>Plagiarism at SJSU includes but is not limited to:</w:t>
      </w:r>
    </w:p>
    <w:p w:rsidR="008A08A4" w:rsidRPr="00BC067E" w:rsidRDefault="008A08A4" w:rsidP="008A08A4">
      <w:r w:rsidRPr="00BC067E">
        <w:fldChar w:fldCharType="begin"/>
      </w:r>
      <w:r w:rsidRPr="00BC067E">
        <w:instrText>ADVANCE \d4</w:instrText>
      </w:r>
      <w:r w:rsidRPr="00BC067E">
        <w:fldChar w:fldCharType="end"/>
      </w:r>
      <w:r w:rsidRPr="00BC067E">
        <w:t>1. the act of incorporating the ideas, words, sentences, paragraphs, or parts thereof, or the specific substances of another</w:t>
      </w:r>
      <w:r w:rsidRPr="00BC067E">
        <w:sym w:font="WP TypographicSymbols" w:char="003D"/>
      </w:r>
      <w:r w:rsidRPr="00BC067E">
        <w:t xml:space="preserve">s work, without giving appropriate credit, and representing the product as </w:t>
      </w:r>
      <w:proofErr w:type="spellStart"/>
      <w:r w:rsidRPr="00BC067E">
        <w:t>one</w:t>
      </w:r>
      <w:r w:rsidRPr="00BC067E">
        <w:sym w:font="WP TypographicSymbols" w:char="003D"/>
      </w:r>
      <w:r w:rsidRPr="00BC067E">
        <w:t>s</w:t>
      </w:r>
      <w:proofErr w:type="spellEnd"/>
      <w:r w:rsidRPr="00BC067E">
        <w:t xml:space="preserve"> own work; </w:t>
      </w:r>
    </w:p>
    <w:p w:rsidR="008A08A4" w:rsidRPr="00BC067E" w:rsidRDefault="008A08A4" w:rsidP="008A08A4">
      <w:r w:rsidRPr="00BC067E">
        <w:t xml:space="preserve">2. </w:t>
      </w:r>
      <w:proofErr w:type="gramStart"/>
      <w:r w:rsidRPr="00BC067E">
        <w:t>the</w:t>
      </w:r>
      <w:proofErr w:type="gramEnd"/>
      <w:r w:rsidRPr="00BC067E">
        <w:t xml:space="preserve"> act of representing another</w:t>
      </w:r>
      <w:r w:rsidRPr="00BC067E">
        <w:sym w:font="WP TypographicSymbols" w:char="003D"/>
      </w:r>
      <w:r w:rsidRPr="00BC067E">
        <w:t xml:space="preserve">s artistic/scholarly works such as musical compositions, computer programs, photographs, painting, drawing, sculptures, or similar works as </w:t>
      </w:r>
      <w:proofErr w:type="spellStart"/>
      <w:r w:rsidRPr="00BC067E">
        <w:t>one</w:t>
      </w:r>
      <w:r w:rsidRPr="00BC067E">
        <w:sym w:font="WP TypographicSymbols" w:char="003D"/>
      </w:r>
      <w:r w:rsidRPr="00BC067E">
        <w:t>s</w:t>
      </w:r>
      <w:proofErr w:type="spellEnd"/>
      <w:r w:rsidRPr="00BC067E">
        <w:t xml:space="preserve"> own.</w:t>
      </w:r>
    </w:p>
    <w:p w:rsidR="008A08A4" w:rsidRPr="00BC067E" w:rsidRDefault="008A08A4" w:rsidP="008A08A4">
      <w:pPr>
        <w:ind w:firstLine="720"/>
      </w:pPr>
    </w:p>
    <w:p w:rsidR="008A08A4" w:rsidRPr="00BC067E" w:rsidRDefault="008A08A4" w:rsidP="008A08A4">
      <w:r w:rsidRPr="00BC067E">
        <w:t xml:space="preserve">Violators of the Academic Integrity Policy will receive a zero on the test or paper and will risk failing the course.  </w:t>
      </w:r>
      <w:r w:rsidRPr="00BC067E">
        <w:rPr>
          <w:b/>
        </w:rPr>
        <w:t>AGAIN,</w:t>
      </w:r>
      <w:r w:rsidRPr="00BC067E">
        <w:t xml:space="preserve"> </w:t>
      </w:r>
      <w:r w:rsidRPr="00BC067E">
        <w:rPr>
          <w:b/>
          <w:bCs/>
        </w:rPr>
        <w:t>faculty members are required to report all infractions to the Office of Student Conduct and Ethical Development</w:t>
      </w:r>
      <w:r w:rsidRPr="00BC067E">
        <w:t>. Disciplinary action could result in suspension or expulsion from San José State University.</w:t>
      </w:r>
    </w:p>
    <w:p w:rsidR="008A08A4" w:rsidRPr="00BC067E" w:rsidRDefault="008A08A4" w:rsidP="008A08A4">
      <w:pPr>
        <w:ind w:firstLine="720"/>
      </w:pPr>
    </w:p>
    <w:p w:rsidR="008A08A4" w:rsidRPr="00C10679" w:rsidRDefault="008A08A4" w:rsidP="008A08A4">
      <w:pPr>
        <w:rPr>
          <w:b/>
          <w:sz w:val="28"/>
          <w:szCs w:val="28"/>
        </w:rPr>
      </w:pPr>
      <w:r w:rsidRPr="00BC067E">
        <w:t xml:space="preserve">The policy on academic integrity can be found at </w:t>
      </w:r>
      <w:hyperlink r:id="rId11" w:history="1">
        <w:r w:rsidRPr="00BC067E">
          <w:rPr>
            <w:rStyle w:val="Hyperlink"/>
          </w:rPr>
          <w:t>http://sa.sjsu.edu/student_conduct</w:t>
        </w:r>
      </w:hyperlink>
    </w:p>
    <w:p w:rsidR="008A08A4" w:rsidRPr="005F67F4" w:rsidRDefault="008A08A4" w:rsidP="008A08A4">
      <w:pPr>
        <w:pStyle w:val="Heading3"/>
        <w:rPr>
          <w:rFonts w:ascii="Times New Roman" w:hAnsi="Times New Roman"/>
          <w:color w:val="000000"/>
          <w:sz w:val="28"/>
          <w:szCs w:val="28"/>
        </w:rPr>
      </w:pPr>
      <w:r w:rsidRPr="005F67F4">
        <w:rPr>
          <w:rFonts w:ascii="Times New Roman" w:hAnsi="Times New Roman"/>
          <w:color w:val="000000"/>
          <w:sz w:val="28"/>
          <w:szCs w:val="28"/>
        </w:rPr>
        <w:t>Campus Policy in Compliance</w:t>
      </w:r>
      <w:r>
        <w:rPr>
          <w:rFonts w:ascii="Times New Roman" w:hAnsi="Times New Roman"/>
          <w:color w:val="000000"/>
          <w:sz w:val="28"/>
          <w:szCs w:val="28"/>
        </w:rPr>
        <w:t xml:space="preserve"> with the American Disabilities </w:t>
      </w:r>
      <w:r w:rsidRPr="005F67F4">
        <w:rPr>
          <w:rFonts w:ascii="Times New Roman" w:hAnsi="Times New Roman"/>
          <w:color w:val="000000"/>
          <w:sz w:val="28"/>
          <w:szCs w:val="28"/>
        </w:rPr>
        <w:t>Act</w:t>
      </w:r>
    </w:p>
    <w:p w:rsidR="008A08A4" w:rsidRDefault="008A08A4" w:rsidP="008A08A4"/>
    <w:p w:rsidR="008A08A4" w:rsidRPr="004A114B" w:rsidRDefault="008A08A4" w:rsidP="008A08A4">
      <w:pPr>
        <w:pStyle w:val="BodyText"/>
      </w:pPr>
      <w:r w:rsidRPr="004A114B">
        <w:t>If you need course adaptations or accommodations because of a disability, or if you need to</w:t>
      </w:r>
      <w:r>
        <w:t xml:space="preserve"> make special arrangements in case the building must be evacuated, please make an appointment with me as soon as possible, or see me during office hours. </w:t>
      </w:r>
      <w:hyperlink r:id="rId12" w:history="1">
        <w:r>
          <w:rPr>
            <w:rStyle w:val="Hyperlink"/>
          </w:rPr>
          <w:t>Presidential Directive 97-03</w:t>
        </w:r>
      </w:hyperlink>
      <w:r>
        <w:t xml:space="preserve"> at http://www.sjsu.edu/president/docs/directives/PD_1997-03.pdf requires that students with disabilities requesting accommodations must register with the </w:t>
      </w:r>
      <w:hyperlink r:id="rId13" w:history="1">
        <w:r w:rsidRPr="004A114B">
          <w:rPr>
            <w:rStyle w:val="Hyperlink"/>
          </w:rPr>
          <w:t>Accessible Education Center</w:t>
        </w:r>
      </w:hyperlink>
      <w:r w:rsidRPr="004A114B">
        <w:t xml:space="preserve"> (AEC) at http://www.sjsu.edu/aec to establish a record of their disability.</w:t>
      </w:r>
    </w:p>
    <w:p w:rsidR="008A08A4" w:rsidRDefault="008A08A4" w:rsidP="008A08A4">
      <w:pPr>
        <w:pStyle w:val="BodyText"/>
      </w:pPr>
      <w:r w:rsidRPr="004A114B">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r>
        <w:t xml:space="preserve"> </w:t>
      </w:r>
    </w:p>
    <w:p w:rsidR="008A08A4" w:rsidRPr="008A08A4" w:rsidRDefault="008A08A4" w:rsidP="008A08A4">
      <w:pPr>
        <w:pStyle w:val="Heading3"/>
        <w:rPr>
          <w:rFonts w:ascii="Times New Roman" w:hAnsi="Times New Roman"/>
          <w:sz w:val="28"/>
          <w:szCs w:val="28"/>
          <w:lang w:eastAsia="en-US"/>
        </w:rPr>
      </w:pPr>
      <w:r w:rsidRPr="008A08A4">
        <w:rPr>
          <w:rFonts w:ascii="Times New Roman" w:hAnsi="Times New Roman"/>
          <w:color w:val="000000" w:themeColor="text1"/>
          <w:sz w:val="28"/>
          <w:szCs w:val="28"/>
        </w:rPr>
        <w:t>Accommodation to Students’ Religious Holidays</w:t>
      </w:r>
    </w:p>
    <w:p w:rsidR="008A08A4" w:rsidRPr="00E32D4E" w:rsidRDefault="008A08A4" w:rsidP="008A08A4">
      <w:pPr>
        <w:pStyle w:val="BodyText"/>
      </w:pPr>
      <w: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4" w:history="1">
        <w:r>
          <w:rPr>
            <w:rStyle w:val="Hyperlink"/>
          </w:rPr>
          <w:t>University Policy S14-7</w:t>
        </w:r>
      </w:hyperlink>
      <w:r>
        <w:t xml:space="preserve"> at http://www.sjsu.edu/senate/docs/S14-7.pdf.</w:t>
      </w:r>
      <w:r w:rsidRPr="00715A48">
        <w:t xml:space="preserve"> </w:t>
      </w:r>
      <w:r>
        <w:t>http://www.sjsu.edu/at/asc/</w:t>
      </w:r>
    </w:p>
    <w:p w:rsidR="001A3D83" w:rsidRPr="00E32D4E" w:rsidRDefault="001A3D83" w:rsidP="00CC4228">
      <w:pPr>
        <w:pStyle w:val="BodyText"/>
      </w:pPr>
    </w:p>
    <w:p w:rsidR="001A3D83" w:rsidRPr="00E075EB" w:rsidRDefault="001A3D83" w:rsidP="00CC4228">
      <w:pPr>
        <w:pStyle w:val="Heading2"/>
        <w:rPr>
          <w:rFonts w:ascii="Times New Roman" w:hAnsi="Times New Roman"/>
          <w:color w:val="000000"/>
          <w:sz w:val="28"/>
          <w:szCs w:val="28"/>
        </w:rPr>
      </w:pPr>
      <w:r w:rsidRPr="00E075EB">
        <w:rPr>
          <w:rFonts w:ascii="Times New Roman" w:hAnsi="Times New Roman"/>
          <w:color w:val="000000"/>
          <w:sz w:val="28"/>
          <w:szCs w:val="28"/>
        </w:rPr>
        <w:t>Course Workload</w:t>
      </w:r>
    </w:p>
    <w:p w:rsidR="001A3D83" w:rsidRDefault="001A3D83" w:rsidP="00CC4228">
      <w:pPr>
        <w:pStyle w:val="BodyText"/>
      </w:pPr>
      <w:r>
        <w:t>Success in this course is based on the expectation that students will spend, for each unit of credit, a minimum of 45 hours over the length of the course (normally 3 hours per unit per week with one of the hours used for lecture) for instruction or preparation/studying or course related activities.  Other course structures will have equivalent workload expectations as described in the syllabus.  (See SJSU Academic Senate Policy S12-3.)</w:t>
      </w:r>
    </w:p>
    <w:p w:rsidR="001A3D83" w:rsidRPr="00712023" w:rsidRDefault="001A3D83" w:rsidP="00CC4228">
      <w:pPr>
        <w:pStyle w:val="BodyText"/>
      </w:pPr>
      <w:r>
        <w:t xml:space="preserve">Because this is a 4-unit course, students can expect to spend a minimum of twelve hours per week preparing for and attending classes and completing course assignments.  Careful time management will be required to keep up with readings and assignments in an intensive course such as this one. </w:t>
      </w:r>
    </w:p>
    <w:p w:rsidR="001A3D83" w:rsidRDefault="001A3D83" w:rsidP="00CC4228">
      <w:r w:rsidRPr="00712023">
        <w:t xml:space="preserve">For this class, students will complete </w:t>
      </w:r>
      <w:r>
        <w:t xml:space="preserve">an </w:t>
      </w:r>
      <w:r w:rsidRPr="00712023">
        <w:t xml:space="preserve">in-class </w:t>
      </w:r>
      <w:r>
        <w:t xml:space="preserve">midterm and an in-class final examination, take </w:t>
      </w:r>
      <w:r w:rsidR="00A4720A">
        <w:t>eight</w:t>
      </w:r>
      <w:r w:rsidR="00E95E9C">
        <w:t xml:space="preserve"> </w:t>
      </w:r>
      <w:r>
        <w:t xml:space="preserve">in-class quizzes that require short essays, </w:t>
      </w:r>
      <w:r w:rsidR="00CB3162">
        <w:t xml:space="preserve">and </w:t>
      </w:r>
      <w:r>
        <w:t xml:space="preserve">hand in </w:t>
      </w:r>
      <w:r w:rsidR="00CB3162">
        <w:t>one</w:t>
      </w:r>
      <w:r w:rsidR="001B0089">
        <w:t xml:space="preserve"> five- to seven-page paper. </w:t>
      </w:r>
      <w:r w:rsidR="00CB3162">
        <w:t xml:space="preserve"> Student must meet the instructor at least once in her of</w:t>
      </w:r>
      <w:r w:rsidR="00A4720A">
        <w:t>fice hours to discuss the paper</w:t>
      </w:r>
      <w:r w:rsidR="00CB3162">
        <w:t xml:space="preserve">. </w:t>
      </w:r>
      <w:r>
        <w:t>Details will be provided later in the semester.</w:t>
      </w:r>
      <w:r w:rsidR="00E45BB4">
        <w:t xml:space="preserve"> </w:t>
      </w:r>
      <w:r w:rsidR="00A4720A">
        <w:t>I am eager to help you to succeed. Please visit me during office hours or arrange an appointment by sending me an email or asking me after class.</w:t>
      </w:r>
    </w:p>
    <w:p w:rsidR="00E075EB" w:rsidRDefault="00E075EB" w:rsidP="00CC4228"/>
    <w:p w:rsidR="00E075EB" w:rsidRPr="005F67F4" w:rsidRDefault="00E075EB" w:rsidP="00E075EB">
      <w:pPr>
        <w:pStyle w:val="Heading2"/>
        <w:rPr>
          <w:rFonts w:ascii="Times New Roman" w:hAnsi="Times New Roman"/>
          <w:color w:val="auto"/>
          <w:sz w:val="28"/>
          <w:szCs w:val="28"/>
        </w:rPr>
      </w:pPr>
      <w:r w:rsidRPr="005F67F4">
        <w:rPr>
          <w:rFonts w:ascii="Times New Roman" w:hAnsi="Times New Roman"/>
          <w:color w:val="auto"/>
          <w:sz w:val="28"/>
          <w:szCs w:val="28"/>
        </w:rPr>
        <w:t xml:space="preserve">Student Technology Resources  </w:t>
      </w:r>
    </w:p>
    <w:p w:rsidR="00E075EB" w:rsidRPr="00BC067E" w:rsidRDefault="00E075EB" w:rsidP="00E075EB">
      <w:r w:rsidRPr="00571559">
        <w:t>Computer labs for student use are available in the Academic Success Center located on the 1</w:t>
      </w:r>
      <w:r w:rsidRPr="00571559">
        <w:rPr>
          <w:vertAlign w:val="superscript"/>
        </w:rPr>
        <w:t>st</w:t>
      </w:r>
      <w:r w:rsidRPr="00571559">
        <w:t xml:space="preserve"> floor of Clark Hall and </w:t>
      </w:r>
      <w:r>
        <w:t xml:space="preserve">in the Associated Students Lab </w:t>
      </w:r>
      <w:r w:rsidRPr="00571559">
        <w:t>on the 2</w:t>
      </w:r>
      <w:r w:rsidRPr="00571559">
        <w:rPr>
          <w:vertAlign w:val="superscript"/>
        </w:rPr>
        <w:t>nd</w:t>
      </w:r>
      <w:r w:rsidRPr="00571559">
        <w:t xml:space="preserve"> floor of the Student Union. </w:t>
      </w:r>
      <w:r>
        <w:t xml:space="preserve">The </w:t>
      </w:r>
      <w:proofErr w:type="spellStart"/>
      <w:r>
        <w:t>url</w:t>
      </w:r>
      <w:proofErr w:type="spellEnd"/>
      <w:r>
        <w:t xml:space="preserve"> is http://www.sjsu.edu/at/asc</w:t>
      </w:r>
      <w:proofErr w:type="gramStart"/>
      <w:r>
        <w:t>/ .</w:t>
      </w:r>
      <w:proofErr w:type="gramEnd"/>
      <w:r>
        <w:t xml:space="preserve"> </w:t>
      </w:r>
      <w:r w:rsidRPr="00571559">
        <w:t xml:space="preserve">Additional </w:t>
      </w:r>
      <w:r>
        <w:t xml:space="preserve">computer </w:t>
      </w:r>
      <w:r w:rsidRPr="00571559">
        <w:t>labs</w:t>
      </w:r>
      <w:r>
        <w:t xml:space="preserve"> may be</w:t>
      </w:r>
      <w:r w:rsidRPr="00571559">
        <w:t xml:space="preserve"> available in your department/college. Computers are also available in the Martin Luther King Library.</w:t>
      </w:r>
      <w:r>
        <w:t xml:space="preserve"> If you need to stream movies, you can use computers on campus. A wide variety of audio-visual equipment is available for student checkout from Media Services, located in the IRC 112.</w:t>
      </w:r>
      <w:r w:rsidRPr="004A114B">
        <w:t xml:space="preserve"> </w:t>
      </w:r>
      <w:r w:rsidRPr="00BC067E">
        <w:t>These items include DV and HD digital camcorders; digital still cameras; video, slide and overhead projectors; DVD, CD, and audiotape players; sound systems, wireless microphones, projection screens and monitors.</w:t>
      </w:r>
      <w:r>
        <w:rPr>
          <w:sz w:val="28"/>
        </w:rPr>
        <w:t xml:space="preserve"> </w:t>
      </w:r>
    </w:p>
    <w:p w:rsidR="00E075EB" w:rsidRPr="005F67F4" w:rsidRDefault="00E075EB" w:rsidP="00E075EB">
      <w:pPr>
        <w:pStyle w:val="Heading2"/>
        <w:rPr>
          <w:rFonts w:ascii="Times New Roman" w:hAnsi="Times New Roman"/>
          <w:color w:val="000000" w:themeColor="text1"/>
          <w:sz w:val="28"/>
          <w:szCs w:val="28"/>
        </w:rPr>
      </w:pPr>
      <w:r w:rsidRPr="005F67F4">
        <w:rPr>
          <w:rFonts w:ascii="Times New Roman" w:hAnsi="Times New Roman"/>
          <w:color w:val="000000" w:themeColor="text1"/>
          <w:sz w:val="28"/>
          <w:szCs w:val="28"/>
        </w:rPr>
        <w:t xml:space="preserve">SJSU Peer Connections  </w:t>
      </w:r>
    </w:p>
    <w:p w:rsidR="00E075EB" w:rsidRPr="004A114B" w:rsidRDefault="00E075EB" w:rsidP="00E075EB"/>
    <w:p w:rsidR="00E075EB" w:rsidRPr="00BC067E" w:rsidRDefault="00E075EB" w:rsidP="00E075EB">
      <w:r w:rsidRPr="00BC067E">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E075EB" w:rsidRPr="00BC067E" w:rsidRDefault="00E075EB" w:rsidP="00E075EB"/>
    <w:p w:rsidR="00E075EB" w:rsidRPr="00BC067E" w:rsidRDefault="00E075EB" w:rsidP="00E075EB">
      <w:r w:rsidRPr="00BC067E">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E075EB" w:rsidRPr="00BC067E" w:rsidRDefault="00E075EB" w:rsidP="00E075EB"/>
    <w:p w:rsidR="00E075EB" w:rsidRPr="00BC067E" w:rsidRDefault="00E075EB" w:rsidP="00E075EB">
      <w:r w:rsidRPr="00BC067E">
        <w:t>Peer Connections is located in three locations: SSC, Room 600 (10th Street Garage on the corner of 10</w:t>
      </w:r>
      <w:r w:rsidRPr="00BC067E">
        <w:rPr>
          <w:vertAlign w:val="superscript"/>
        </w:rPr>
        <w:t>th</w:t>
      </w:r>
      <w:r w:rsidRPr="00BC067E">
        <w:t xml:space="preserve"> and San Fernando Street), at the 1st floor entrance of Clark Hall, and in the </w:t>
      </w:r>
      <w:r w:rsidRPr="00BC067E">
        <w:lastRenderedPageBreak/>
        <w:t xml:space="preserve">Living Learning Center (LLC) in Campus Village Housing Building B.  Visit </w:t>
      </w:r>
      <w:hyperlink r:id="rId15" w:history="1">
        <w:r w:rsidRPr="00BC067E">
          <w:rPr>
            <w:rStyle w:val="Hyperlink"/>
            <w:bCs/>
            <w:iCs/>
          </w:rPr>
          <w:t>Peer Connections website</w:t>
        </w:r>
      </w:hyperlink>
      <w:r w:rsidRPr="00BC067E">
        <w:t xml:space="preserve"> at http://peerconnections.sjsu.edu for more information.</w:t>
      </w:r>
    </w:p>
    <w:p w:rsidR="00E075EB" w:rsidRPr="005F67F4" w:rsidRDefault="00E075EB" w:rsidP="00E075EB">
      <w:pPr>
        <w:pStyle w:val="Heading2"/>
        <w:rPr>
          <w:rFonts w:ascii="Times New Roman" w:hAnsi="Times New Roman"/>
          <w:i/>
          <w:sz w:val="28"/>
          <w:szCs w:val="28"/>
        </w:rPr>
      </w:pPr>
      <w:r w:rsidRPr="005F67F4">
        <w:rPr>
          <w:rFonts w:ascii="Times New Roman" w:hAnsi="Times New Roman"/>
          <w:color w:val="000000" w:themeColor="text1"/>
          <w:sz w:val="28"/>
          <w:szCs w:val="28"/>
        </w:rPr>
        <w:t xml:space="preserve">SJSU Writing Center </w:t>
      </w:r>
    </w:p>
    <w:p w:rsidR="00E075EB" w:rsidRPr="00BC067E" w:rsidRDefault="00E075EB" w:rsidP="00E075EB">
      <w:pPr>
        <w:pStyle w:val="NormalWeb"/>
        <w:shd w:val="clear" w:color="auto" w:fill="FFFFFF"/>
        <w:rPr>
          <w:color w:val="222222"/>
        </w:rPr>
      </w:pPr>
      <w:r w:rsidRPr="00BC067E">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16" w:history="1">
        <w:r w:rsidRPr="00BC067E">
          <w:rPr>
            <w:rStyle w:val="Hyperlink"/>
          </w:rPr>
          <w:t>Writing Center website</w:t>
        </w:r>
      </w:hyperlink>
      <w:r w:rsidRPr="00BC067E">
        <w:rPr>
          <w:color w:val="222222"/>
        </w:rPr>
        <w:t xml:space="preserve"> at http://www.sjsu.edu/writingcenter. For additional resources and updated information, follow the Writing Center on Twitter and become a fan of the SJSU Writing Center on Facebook. </w:t>
      </w:r>
      <w:r w:rsidRPr="00BC067E">
        <w:rPr>
          <w:noProof/>
        </w:rPr>
        <w:t xml:space="preserve"> </w:t>
      </w:r>
    </w:p>
    <w:p w:rsidR="00E075EB" w:rsidRPr="005F67F4" w:rsidRDefault="00E075EB" w:rsidP="00E075EB">
      <w:pPr>
        <w:pStyle w:val="Heading2"/>
        <w:rPr>
          <w:rFonts w:ascii="Times New Roman" w:hAnsi="Times New Roman"/>
          <w:i/>
          <w:color w:val="000000" w:themeColor="text1"/>
          <w:sz w:val="28"/>
          <w:szCs w:val="28"/>
        </w:rPr>
      </w:pPr>
      <w:r w:rsidRPr="005F67F4">
        <w:rPr>
          <w:rFonts w:ascii="Times New Roman" w:hAnsi="Times New Roman"/>
          <w:color w:val="000000" w:themeColor="text1"/>
          <w:sz w:val="28"/>
          <w:szCs w:val="28"/>
        </w:rPr>
        <w:t xml:space="preserve">SJSU Counseling Services    </w:t>
      </w:r>
    </w:p>
    <w:p w:rsidR="00E075EB" w:rsidRPr="003B1CDA" w:rsidRDefault="00E075EB" w:rsidP="00E075EB">
      <w:pPr>
        <w:pStyle w:val="Heading2"/>
        <w:rPr>
          <w:rFonts w:ascii="Times New Roman" w:hAnsi="Times New Roman"/>
          <w:color w:val="000000" w:themeColor="text1"/>
        </w:rPr>
      </w:pPr>
      <w:r w:rsidRPr="003B1CDA">
        <w:rPr>
          <w:rFonts w:ascii="Times New Roman" w:hAnsi="Times New Roman"/>
          <w:b w:val="0"/>
          <w:color w:val="000000" w:themeColor="text1"/>
          <w:sz w:val="24"/>
          <w:szCs w:val="24"/>
        </w:rPr>
        <w:t>The SJSU Counseling Services is located on the corner of 7</w:t>
      </w:r>
      <w:r w:rsidRPr="003B1CDA">
        <w:rPr>
          <w:rFonts w:ascii="Times New Roman" w:hAnsi="Times New Roman"/>
          <w:b w:val="0"/>
          <w:color w:val="000000" w:themeColor="text1"/>
          <w:sz w:val="24"/>
          <w:szCs w:val="24"/>
          <w:vertAlign w:val="superscript"/>
        </w:rPr>
        <w:t>th</w:t>
      </w:r>
      <w:r w:rsidRPr="003B1CDA">
        <w:rPr>
          <w:rFonts w:ascii="Times New Roman" w:hAnsi="Times New Roman"/>
          <w:b w:val="0"/>
          <w:color w:val="000000" w:themeColor="text1"/>
          <w:sz w:val="24"/>
          <w:szCs w:val="24"/>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17" w:history="1">
        <w:r w:rsidRPr="00095073">
          <w:rPr>
            <w:rStyle w:val="Hyperlink"/>
            <w:rFonts w:ascii="Times New Roman" w:hAnsi="Times New Roman"/>
            <w:b w:val="0"/>
            <w:color w:val="000000" w:themeColor="text1"/>
            <w:sz w:val="24"/>
            <w:szCs w:val="24"/>
            <w:u w:val="none"/>
          </w:rPr>
          <w:t>Counseling Services website</w:t>
        </w:r>
      </w:hyperlink>
      <w:r w:rsidRPr="003B1CDA">
        <w:rPr>
          <w:rFonts w:ascii="Times New Roman" w:hAnsi="Times New Roman"/>
          <w:b w:val="0"/>
          <w:color w:val="000000" w:themeColor="text1"/>
          <w:sz w:val="24"/>
          <w:szCs w:val="24"/>
        </w:rPr>
        <w:t xml:space="preserve"> at http://www.sjsu.edu/counseling</w:t>
      </w:r>
      <w:r w:rsidRPr="003B1CDA">
        <w:rPr>
          <w:rFonts w:ascii="Times New Roman" w:hAnsi="Times New Roman"/>
          <w:color w:val="000000" w:themeColor="text1"/>
        </w:rPr>
        <w:t>.</w:t>
      </w:r>
    </w:p>
    <w:p w:rsidR="00E075EB" w:rsidRDefault="00E075EB" w:rsidP="00CC4228"/>
    <w:p w:rsidR="00E075EB" w:rsidRDefault="00E075EB" w:rsidP="00CC4228"/>
    <w:p w:rsidR="001A3D83" w:rsidRPr="00901685" w:rsidRDefault="00E075EB" w:rsidP="00CC4228">
      <w:r>
        <w:t xml:space="preserve"> </w:t>
      </w:r>
    </w:p>
    <w:p w:rsidR="001A3D83" w:rsidRDefault="001A3D83"/>
    <w:p w:rsidR="001A3D83" w:rsidRDefault="001A3D83">
      <w:pPr>
        <w:spacing w:after="200" w:line="276" w:lineRule="auto"/>
      </w:pPr>
      <w:r>
        <w:br w:type="page"/>
      </w:r>
    </w:p>
    <w:p w:rsidR="008173B6" w:rsidRPr="00DA0E69" w:rsidRDefault="001A3D83" w:rsidP="00934CE0">
      <w:pPr>
        <w:pStyle w:val="Heading1"/>
        <w:rPr>
          <w:rFonts w:ascii="Arial Black" w:hAnsi="Arial Black"/>
        </w:rPr>
      </w:pPr>
      <w:r>
        <w:lastRenderedPageBreak/>
        <w:t xml:space="preserve"> </w:t>
      </w:r>
      <w:r w:rsidRPr="00DA0E69">
        <w:rPr>
          <w:rFonts w:ascii="Arial Black" w:hAnsi="Arial Black"/>
        </w:rPr>
        <w:t xml:space="preserve">History </w:t>
      </w:r>
      <w:r w:rsidR="008173B6" w:rsidRPr="00DA0E69">
        <w:rPr>
          <w:rFonts w:ascii="Arial Black" w:hAnsi="Arial Black"/>
        </w:rPr>
        <w:t>146</w:t>
      </w:r>
    </w:p>
    <w:p w:rsidR="00F45628" w:rsidRPr="00DA0E69" w:rsidRDefault="00F45628" w:rsidP="00934CE0">
      <w:pPr>
        <w:pStyle w:val="Heading1"/>
        <w:rPr>
          <w:rFonts w:ascii="Arial Black" w:hAnsi="Arial Black"/>
        </w:rPr>
      </w:pPr>
      <w:r w:rsidRPr="00DA0E69">
        <w:rPr>
          <w:rFonts w:ascii="Arial Black" w:hAnsi="Arial Black" w:cs="Times New Roman"/>
          <w:color w:val="222222"/>
          <w:shd w:val="clear" w:color="auto" w:fill="FFFFFF"/>
        </w:rPr>
        <w:t xml:space="preserve">Advanced Topics in European History: </w:t>
      </w:r>
      <w:r w:rsidR="002D1CBB">
        <w:rPr>
          <w:rFonts w:ascii="Arial Black" w:hAnsi="Arial Black" w:cs="Times New Roman"/>
          <w:color w:val="222222"/>
          <w:shd w:val="clear" w:color="auto" w:fill="FFFFFF"/>
        </w:rPr>
        <w:t>The City</w:t>
      </w:r>
    </w:p>
    <w:p w:rsidR="001A3D83" w:rsidRPr="00DA0E69" w:rsidRDefault="002D08E5" w:rsidP="00934CE0">
      <w:pPr>
        <w:pStyle w:val="Heading1"/>
        <w:rPr>
          <w:rFonts w:ascii="Arial Black" w:hAnsi="Arial Black"/>
        </w:rPr>
      </w:pPr>
      <w:r>
        <w:rPr>
          <w:rFonts w:ascii="Arial Black" w:hAnsi="Arial Black"/>
        </w:rPr>
        <w:t xml:space="preserve">Fall </w:t>
      </w:r>
      <w:r w:rsidR="001A3D83" w:rsidRPr="00DA0E69">
        <w:rPr>
          <w:rFonts w:ascii="Arial Black" w:hAnsi="Arial Black"/>
        </w:rPr>
        <w:t>Semester</w:t>
      </w:r>
      <w:r>
        <w:rPr>
          <w:rFonts w:ascii="Arial Black" w:hAnsi="Arial Black"/>
        </w:rPr>
        <w:t>, 2015</w:t>
      </w:r>
    </w:p>
    <w:p w:rsidR="001A3D83" w:rsidRPr="00DA0E69" w:rsidRDefault="001A3D83" w:rsidP="00934CE0">
      <w:pPr>
        <w:pStyle w:val="Heading1"/>
        <w:rPr>
          <w:rFonts w:ascii="Arial Black" w:hAnsi="Arial Black"/>
        </w:rPr>
      </w:pPr>
      <w:r w:rsidRPr="00DA0E69">
        <w:rPr>
          <w:rFonts w:ascii="Arial Black" w:hAnsi="Arial Black"/>
        </w:rPr>
        <w:t>Course Schedule</w:t>
      </w:r>
    </w:p>
    <w:p w:rsidR="001A3D83" w:rsidRDefault="001A3D83" w:rsidP="00934CE0">
      <w:pPr>
        <w:rPr>
          <w:lang w:eastAsia="en-US"/>
        </w:rPr>
      </w:pPr>
    </w:p>
    <w:p w:rsidR="001A3D83" w:rsidRPr="00712023" w:rsidRDefault="001A3D83" w:rsidP="00934CE0">
      <w:r>
        <w:rPr>
          <w:i/>
        </w:rPr>
        <w:t xml:space="preserve">This schedule is </w:t>
      </w:r>
      <w:r w:rsidRPr="00A03572">
        <w:rPr>
          <w:i/>
        </w:rPr>
        <w:t>su</w:t>
      </w:r>
      <w:r>
        <w:rPr>
          <w:i/>
        </w:rPr>
        <w:t xml:space="preserve">bject to change with fair notice via in-class announcement, email, or a post on the instructor’s web site. </w:t>
      </w:r>
      <w:r w:rsidRPr="00712023">
        <w:rPr>
          <w:i/>
          <w:iCs/>
        </w:rPr>
        <w:t>You are responsible for keeping track of announcements and assignments given in class.</w:t>
      </w:r>
    </w:p>
    <w:p w:rsidR="001A3D83" w:rsidRDefault="001A3D83" w:rsidP="00934CE0">
      <w:pPr>
        <w:pStyle w:val="Caption"/>
        <w:keepNext/>
        <w:spacing w:before="240"/>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90"/>
        <w:gridCol w:w="8190"/>
      </w:tblGrid>
      <w:tr w:rsidR="001A3D83" w:rsidTr="007F3C19">
        <w:trPr>
          <w:trHeight w:val="626"/>
          <w:tblHeader/>
        </w:trPr>
        <w:tc>
          <w:tcPr>
            <w:tcW w:w="810" w:type="dxa"/>
          </w:tcPr>
          <w:p w:rsidR="001A3D83" w:rsidRDefault="001A3D83" w:rsidP="00BE44BF">
            <w:pPr>
              <w:pStyle w:val="contactheading"/>
              <w:jc w:val="center"/>
            </w:pPr>
            <w:r>
              <w:t>Wee</w:t>
            </w:r>
            <w:bookmarkStart w:id="0" w:name="_GoBack"/>
            <w:bookmarkEnd w:id="0"/>
            <w:r>
              <w:t>k</w:t>
            </w:r>
          </w:p>
        </w:tc>
        <w:tc>
          <w:tcPr>
            <w:tcW w:w="1890" w:type="dxa"/>
          </w:tcPr>
          <w:p w:rsidR="001A3D83" w:rsidRDefault="001A3D83" w:rsidP="00BE44BF">
            <w:pPr>
              <w:pStyle w:val="contactheading"/>
              <w:jc w:val="center"/>
            </w:pPr>
            <w:r>
              <w:t>Date</w:t>
            </w:r>
          </w:p>
        </w:tc>
        <w:tc>
          <w:tcPr>
            <w:tcW w:w="8190" w:type="dxa"/>
          </w:tcPr>
          <w:p w:rsidR="001A3D83" w:rsidRPr="00096666" w:rsidRDefault="001A3D83" w:rsidP="00BE44BF">
            <w:pPr>
              <w:pStyle w:val="contactheading"/>
              <w:jc w:val="center"/>
            </w:pPr>
            <w:r>
              <w:t>Topics, Readings, Assignments, Deadlines</w:t>
            </w:r>
          </w:p>
        </w:tc>
      </w:tr>
      <w:tr w:rsidR="001A3D83" w:rsidTr="007F3C19">
        <w:tc>
          <w:tcPr>
            <w:tcW w:w="810" w:type="dxa"/>
          </w:tcPr>
          <w:p w:rsidR="001A3D83" w:rsidRDefault="001A3D83" w:rsidP="00BE44BF">
            <w:pPr>
              <w:pStyle w:val="Tabletext"/>
            </w:pPr>
            <w:r>
              <w:t>1</w:t>
            </w:r>
          </w:p>
          <w:p w:rsidR="001A3D83" w:rsidRPr="00A03572" w:rsidRDefault="001A3D83" w:rsidP="00BE44BF"/>
        </w:tc>
        <w:tc>
          <w:tcPr>
            <w:tcW w:w="1890" w:type="dxa"/>
          </w:tcPr>
          <w:p w:rsidR="001A3D83" w:rsidRPr="00E075EB" w:rsidRDefault="00E075EB" w:rsidP="00E075EB">
            <w:pPr>
              <w:pStyle w:val="Tabletext"/>
              <w:rPr>
                <w:b/>
              </w:rPr>
            </w:pPr>
            <w:r w:rsidRPr="00E075EB">
              <w:rPr>
                <w:b/>
              </w:rPr>
              <w:t xml:space="preserve">Mon.,  </w:t>
            </w:r>
            <w:r w:rsidR="00E05D7F">
              <w:rPr>
                <w:b/>
              </w:rPr>
              <w:t>Aug. 24</w:t>
            </w:r>
          </w:p>
          <w:p w:rsidR="00E075EB" w:rsidRDefault="00E075EB" w:rsidP="00E075EB">
            <w:pPr>
              <w:rPr>
                <w:lang w:eastAsia="en-US"/>
              </w:rPr>
            </w:pPr>
          </w:p>
          <w:p w:rsidR="00E075EB" w:rsidRPr="00E075EB" w:rsidRDefault="00E075EB" w:rsidP="00E05D7F">
            <w:pPr>
              <w:rPr>
                <w:b/>
                <w:lang w:eastAsia="en-US"/>
              </w:rPr>
            </w:pPr>
            <w:r w:rsidRPr="00E075EB">
              <w:rPr>
                <w:b/>
                <w:lang w:eastAsia="en-US"/>
              </w:rPr>
              <w:t xml:space="preserve">Wed., </w:t>
            </w:r>
            <w:r w:rsidR="00E05D7F">
              <w:rPr>
                <w:b/>
                <w:lang w:eastAsia="en-US"/>
              </w:rPr>
              <w:t xml:space="preserve"> Aug. 26</w:t>
            </w:r>
          </w:p>
        </w:tc>
        <w:tc>
          <w:tcPr>
            <w:tcW w:w="8190" w:type="dxa"/>
          </w:tcPr>
          <w:p w:rsidR="001A3D83" w:rsidRDefault="00730CDA" w:rsidP="00D25446">
            <w:pPr>
              <w:rPr>
                <w:b/>
                <w:bCs/>
              </w:rPr>
            </w:pPr>
            <w:r>
              <w:rPr>
                <w:lang w:val="en-CA"/>
              </w:rPr>
              <w:fldChar w:fldCharType="begin"/>
            </w:r>
            <w:r w:rsidR="001A3D83">
              <w:rPr>
                <w:lang w:val="en-CA"/>
              </w:rPr>
              <w:instrText xml:space="preserve"> SEQ CHAPTER \h \r 1</w:instrText>
            </w:r>
            <w:r>
              <w:rPr>
                <w:lang w:val="en-CA"/>
              </w:rPr>
              <w:fldChar w:fldCharType="end"/>
            </w:r>
            <w:r w:rsidR="0074362B">
              <w:rPr>
                <w:lang w:val="en-CA"/>
              </w:rPr>
              <w:t xml:space="preserve"> </w:t>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Introduction: What is Urban History and Where did Cities Begin?</w:t>
            </w:r>
          </w:p>
          <w:p w:rsidR="00E075EB" w:rsidRDefault="00E075EB" w:rsidP="00E075EB">
            <w:pPr>
              <w:rPr>
                <w:b/>
                <w:bCs/>
              </w:rPr>
            </w:pPr>
          </w:p>
          <w:p w:rsidR="00E075EB" w:rsidRDefault="00E075EB" w:rsidP="00E075EB">
            <w:pPr>
              <w:rPr>
                <w:b/>
                <w:bCs/>
              </w:rPr>
            </w:pPr>
          </w:p>
          <w:p w:rsidR="00E075EB" w:rsidRDefault="00E075EB" w:rsidP="00E075EB">
            <w:r>
              <w:rPr>
                <w:b/>
                <w:bCs/>
              </w:rPr>
              <w:t>The Ancient Greek City-State: Athens</w:t>
            </w:r>
          </w:p>
          <w:p w:rsidR="00E075EB" w:rsidRDefault="00E075EB" w:rsidP="00E075EB"/>
          <w:p w:rsidR="00E075EB" w:rsidRDefault="00E075EB" w:rsidP="009F2E96">
            <w:pPr>
              <w:ind w:left="706" w:hanging="706"/>
            </w:pPr>
            <w:proofErr w:type="spellStart"/>
            <w:r>
              <w:t>Bettany</w:t>
            </w:r>
            <w:proofErr w:type="spellEnd"/>
            <w:r>
              <w:t xml:space="preserve"> Hughes, “Athens,” in John Julius Norwich, ed., </w:t>
            </w:r>
            <w:r>
              <w:rPr>
                <w:i/>
                <w:iCs/>
              </w:rPr>
              <w:t>Great Cities in History</w:t>
            </w:r>
            <w:r>
              <w:t xml:space="preserve"> (London: Thames and Hudson, 2009), 44-47.</w:t>
            </w:r>
          </w:p>
          <w:p w:rsidR="00E075EB" w:rsidRDefault="00E075EB" w:rsidP="00E075EB"/>
          <w:p w:rsidR="00E075EB" w:rsidRDefault="00E075EB" w:rsidP="009F2E96">
            <w:pPr>
              <w:ind w:left="706" w:hanging="706"/>
              <w:rPr>
                <w:u w:val="single"/>
              </w:rPr>
            </w:pPr>
            <w:r>
              <w:t xml:space="preserve">H. D. </w:t>
            </w:r>
            <w:proofErr w:type="spellStart"/>
            <w:r>
              <w:t>Kitto</w:t>
            </w:r>
            <w:proofErr w:type="spellEnd"/>
            <w:r>
              <w:t xml:space="preserve">, “The Polis,” in </w:t>
            </w:r>
            <w:r>
              <w:rPr>
                <w:i/>
                <w:iCs/>
              </w:rPr>
              <w:t>The City Reader</w:t>
            </w:r>
            <w:r>
              <w:t xml:space="preserve">, ed. Richard T. </w:t>
            </w:r>
            <w:proofErr w:type="spellStart"/>
            <w:r>
              <w:t>L</w:t>
            </w:r>
            <w:r w:rsidR="008A23B5">
              <w:t>eGates</w:t>
            </w:r>
            <w:proofErr w:type="spellEnd"/>
            <w:r w:rsidR="008A23B5">
              <w:t xml:space="preserve"> and Frederic Stout, 5</w:t>
            </w:r>
            <w:r w:rsidR="008A23B5" w:rsidRPr="008A23B5">
              <w:rPr>
                <w:vertAlign w:val="superscript"/>
              </w:rPr>
              <w:t>th</w:t>
            </w:r>
            <w:r w:rsidR="008A23B5">
              <w:t xml:space="preserve"> ed. (New York: Taylor &amp; Francis, 2011),</w:t>
            </w:r>
            <w:r>
              <w:t xml:space="preserve"> </w:t>
            </w:r>
            <w:r w:rsidR="008A23B5">
              <w:t>40-45</w:t>
            </w:r>
            <w:r>
              <w:t xml:space="preserve">. </w:t>
            </w:r>
            <w:r w:rsidR="005A6B47">
              <w:t>E</w:t>
            </w:r>
            <w:r w:rsidR="008A23B5">
              <w:t>-</w:t>
            </w:r>
            <w:r w:rsidR="005A6B47">
              <w:t>BOOK</w:t>
            </w:r>
            <w:r w:rsidR="008A23B5">
              <w:t xml:space="preserve"> AVAILABLE </w:t>
            </w:r>
            <w:r w:rsidR="00811F89">
              <w:t xml:space="preserve">ONLINE </w:t>
            </w:r>
            <w:r w:rsidR="0084157B">
              <w:t>FROM</w:t>
            </w:r>
            <w:r w:rsidR="008A23B5">
              <w:t xml:space="preserve"> KING LIBRARY</w:t>
            </w:r>
          </w:p>
          <w:p w:rsidR="001A3D83" w:rsidRDefault="001A3D83" w:rsidP="00BE44BF">
            <w:pPr>
              <w:pStyle w:val="Tabletext"/>
            </w:pPr>
          </w:p>
        </w:tc>
      </w:tr>
      <w:tr w:rsidR="001A3D83" w:rsidTr="007F3C19">
        <w:tc>
          <w:tcPr>
            <w:tcW w:w="810" w:type="dxa"/>
          </w:tcPr>
          <w:p w:rsidR="001A3D83" w:rsidRDefault="001A3D83" w:rsidP="00BE44BF">
            <w:pPr>
              <w:pStyle w:val="Tabletext"/>
            </w:pPr>
            <w:r>
              <w:t>2</w:t>
            </w:r>
          </w:p>
          <w:p w:rsidR="001A3D83" w:rsidRPr="00A03572" w:rsidRDefault="001A3D83" w:rsidP="00BE44BF"/>
        </w:tc>
        <w:tc>
          <w:tcPr>
            <w:tcW w:w="1890" w:type="dxa"/>
          </w:tcPr>
          <w:p w:rsidR="001A3D83" w:rsidRDefault="00E075EB" w:rsidP="00BE44BF">
            <w:pPr>
              <w:pStyle w:val="Tabletext"/>
            </w:pPr>
            <w:r w:rsidRPr="00E075EB">
              <w:rPr>
                <w:b/>
              </w:rPr>
              <w:t>Mon.</w:t>
            </w:r>
            <w:r>
              <w:t xml:space="preserve">, </w:t>
            </w:r>
            <w:r w:rsidR="00E05D7F">
              <w:rPr>
                <w:b/>
              </w:rPr>
              <w:t>Aug. 31</w:t>
            </w:r>
          </w:p>
          <w:p w:rsidR="00E075EB" w:rsidRDefault="00E075EB" w:rsidP="00E075EB">
            <w:pPr>
              <w:rPr>
                <w:lang w:eastAsia="en-US"/>
              </w:rPr>
            </w:pPr>
          </w:p>
          <w:p w:rsidR="00E05D7F" w:rsidRDefault="00E05D7F" w:rsidP="00E05D7F">
            <w:pPr>
              <w:rPr>
                <w:b/>
                <w:lang w:eastAsia="en-US"/>
              </w:rPr>
            </w:pPr>
          </w:p>
          <w:p w:rsidR="005A6B47" w:rsidRDefault="005A6B47" w:rsidP="00E05D7F">
            <w:pPr>
              <w:rPr>
                <w:b/>
                <w:lang w:eastAsia="en-US"/>
              </w:rPr>
            </w:pPr>
          </w:p>
          <w:p w:rsidR="00E075EB" w:rsidRPr="00E075EB" w:rsidRDefault="00E075EB" w:rsidP="00E05D7F">
            <w:pPr>
              <w:rPr>
                <w:lang w:eastAsia="en-US"/>
              </w:rPr>
            </w:pPr>
            <w:r w:rsidRPr="00E075EB">
              <w:rPr>
                <w:b/>
                <w:lang w:eastAsia="en-US"/>
              </w:rPr>
              <w:t>Wed.,</w:t>
            </w:r>
            <w:r>
              <w:rPr>
                <w:b/>
                <w:lang w:eastAsia="en-US"/>
              </w:rPr>
              <w:t xml:space="preserve">  </w:t>
            </w:r>
            <w:r w:rsidR="00E05D7F">
              <w:rPr>
                <w:b/>
                <w:lang w:eastAsia="en-US"/>
              </w:rPr>
              <w:t>Sept. 2</w:t>
            </w:r>
          </w:p>
        </w:tc>
        <w:tc>
          <w:tcPr>
            <w:tcW w:w="8190" w:type="dxa"/>
          </w:tcPr>
          <w:p w:rsidR="005A6B47" w:rsidRDefault="000C416D" w:rsidP="000C416D">
            <w:pPr>
              <w:rPr>
                <w:b/>
                <w:bCs/>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rPr>
              <w:t xml:space="preserve">Ancient Rome   </w:t>
            </w:r>
          </w:p>
          <w:p w:rsidR="005A6B47" w:rsidRDefault="005A6B47" w:rsidP="005A6B47">
            <w:pPr>
              <w:rPr>
                <w:bCs/>
              </w:rPr>
            </w:pPr>
          </w:p>
          <w:p w:rsidR="005A6B47" w:rsidRPr="000C416D" w:rsidRDefault="005A6B47" w:rsidP="009F2E96">
            <w:pPr>
              <w:ind w:left="706" w:hanging="706"/>
              <w:rPr>
                <w:b/>
              </w:rPr>
            </w:pPr>
            <w:r w:rsidRPr="006B23B7">
              <w:rPr>
                <w:bCs/>
              </w:rPr>
              <w:t xml:space="preserve">Robert Hughes, </w:t>
            </w:r>
            <w:r w:rsidRPr="006B23B7">
              <w:rPr>
                <w:bCs/>
                <w:i/>
              </w:rPr>
              <w:t>Rome</w:t>
            </w:r>
            <w:r w:rsidR="002C4D72">
              <w:rPr>
                <w:bCs/>
                <w:i/>
              </w:rPr>
              <w:t>: A Cultural, Visual, and Personal History</w:t>
            </w:r>
            <w:r w:rsidR="002C4D72">
              <w:rPr>
                <w:bCs/>
              </w:rPr>
              <w:t xml:space="preserve"> (New York: Alfred Knopf, 2011)</w:t>
            </w:r>
            <w:r>
              <w:rPr>
                <w:bCs/>
                <w:i/>
              </w:rPr>
              <w:t>,</w:t>
            </w:r>
            <w:r w:rsidR="008A23B5">
              <w:rPr>
                <w:bCs/>
                <w:i/>
              </w:rPr>
              <w:t xml:space="preserve"> </w:t>
            </w:r>
            <w:r>
              <w:rPr>
                <w:bCs/>
              </w:rPr>
              <w:t>51-136.</w:t>
            </w:r>
          </w:p>
          <w:p w:rsidR="000C416D" w:rsidRDefault="000C416D" w:rsidP="000C416D"/>
          <w:p w:rsidR="000C416D" w:rsidRDefault="00E05D7F" w:rsidP="005A6B47">
            <w:r>
              <w:rPr>
                <w:lang w:val="en-CA"/>
              </w:rPr>
              <w:fldChar w:fldCharType="begin"/>
            </w:r>
            <w:r>
              <w:rPr>
                <w:lang w:val="en-CA"/>
              </w:rPr>
              <w:instrText xml:space="preserve"> SEQ CHAPTER \h \r 1</w:instrText>
            </w:r>
            <w:r>
              <w:rPr>
                <w:lang w:val="en-CA"/>
              </w:rPr>
              <w:fldChar w:fldCharType="end"/>
            </w:r>
            <w:r>
              <w:rPr>
                <w:b/>
                <w:lang w:val="en-CA"/>
              </w:rPr>
              <w:t>Rome and Its Empire</w:t>
            </w:r>
            <w:r w:rsidR="005A6B47">
              <w:rPr>
                <w:b/>
                <w:lang w:val="en-CA"/>
              </w:rPr>
              <w:t xml:space="preserve"> </w:t>
            </w:r>
          </w:p>
          <w:p w:rsidR="00DD46DD" w:rsidRPr="00DD46DD" w:rsidRDefault="00DD46DD" w:rsidP="007613B0">
            <w:pPr>
              <w:rPr>
                <w:i/>
                <w:lang w:eastAsia="en-US"/>
              </w:rPr>
            </w:pPr>
          </w:p>
        </w:tc>
      </w:tr>
      <w:tr w:rsidR="001A3D83" w:rsidRPr="00811F89" w:rsidTr="007F3C19">
        <w:tc>
          <w:tcPr>
            <w:tcW w:w="810" w:type="dxa"/>
          </w:tcPr>
          <w:p w:rsidR="001A3D83" w:rsidRDefault="001A3D83" w:rsidP="00BE44BF">
            <w:pPr>
              <w:pStyle w:val="Tabletext"/>
            </w:pPr>
            <w:r>
              <w:t>3</w:t>
            </w:r>
          </w:p>
          <w:p w:rsidR="001A3D83" w:rsidRPr="00A03572" w:rsidRDefault="001A3D83" w:rsidP="00BE44BF"/>
        </w:tc>
        <w:tc>
          <w:tcPr>
            <w:tcW w:w="1890" w:type="dxa"/>
          </w:tcPr>
          <w:p w:rsidR="001A3D83" w:rsidRPr="00E05D7F" w:rsidRDefault="00E075EB" w:rsidP="00BE44BF">
            <w:pPr>
              <w:pStyle w:val="Tabletext"/>
              <w:rPr>
                <w:b/>
              </w:rPr>
            </w:pPr>
            <w:r w:rsidRPr="00E075EB">
              <w:rPr>
                <w:b/>
              </w:rPr>
              <w:t>Mon.</w:t>
            </w:r>
            <w:r>
              <w:t>,</w:t>
            </w:r>
            <w:r w:rsidR="00E05D7F">
              <w:t xml:space="preserve"> </w:t>
            </w:r>
            <w:r w:rsidR="00E05D7F">
              <w:rPr>
                <w:b/>
              </w:rPr>
              <w:t>Sept. 7</w:t>
            </w:r>
          </w:p>
          <w:p w:rsidR="00E075EB" w:rsidRDefault="00E075EB" w:rsidP="00E075EB">
            <w:pPr>
              <w:rPr>
                <w:lang w:eastAsia="en-US"/>
              </w:rPr>
            </w:pPr>
          </w:p>
          <w:p w:rsidR="00E075EB" w:rsidRPr="00E075EB" w:rsidRDefault="00E075EB" w:rsidP="00E075EB">
            <w:pPr>
              <w:rPr>
                <w:lang w:eastAsia="en-US"/>
              </w:rPr>
            </w:pPr>
            <w:r w:rsidRPr="00E075EB">
              <w:rPr>
                <w:b/>
                <w:lang w:eastAsia="en-US"/>
              </w:rPr>
              <w:t>Wed.,</w:t>
            </w:r>
            <w:r w:rsidR="00E05D7F">
              <w:rPr>
                <w:b/>
                <w:lang w:eastAsia="en-US"/>
              </w:rPr>
              <w:t xml:space="preserve"> Sept. 9</w:t>
            </w:r>
          </w:p>
        </w:tc>
        <w:tc>
          <w:tcPr>
            <w:tcW w:w="8190" w:type="dxa"/>
          </w:tcPr>
          <w:p w:rsidR="00E05D7F" w:rsidRDefault="00E05D7F" w:rsidP="00DD46DD">
            <w:pPr>
              <w:rPr>
                <w:b/>
                <w:lang w:val="en-CA"/>
              </w:rPr>
            </w:pPr>
            <w:r w:rsidRPr="00E05D7F">
              <w:rPr>
                <w:b/>
                <w:lang w:val="en-CA"/>
              </w:rPr>
              <w:t>LABOR DAY – NO CLASS</w:t>
            </w:r>
          </w:p>
          <w:p w:rsidR="00835004" w:rsidRDefault="00835004" w:rsidP="00DD46DD">
            <w:pPr>
              <w:rPr>
                <w:lang w:val="en-CA"/>
              </w:rPr>
            </w:pPr>
          </w:p>
          <w:p w:rsidR="008A23B5" w:rsidRDefault="008A23B5" w:rsidP="000C416D">
            <w:pPr>
              <w:rPr>
                <w:lang w:val="en-CA"/>
              </w:rPr>
            </w:pPr>
          </w:p>
          <w:p w:rsidR="000C416D" w:rsidRDefault="00DD46DD" w:rsidP="000C416D">
            <w:pPr>
              <w:rPr>
                <w:b/>
                <w:bCs/>
              </w:rPr>
            </w:pPr>
            <w:r>
              <w:rPr>
                <w:lang w:val="en-CA"/>
              </w:rPr>
              <w:fldChar w:fldCharType="begin"/>
            </w:r>
            <w:r>
              <w:rPr>
                <w:lang w:val="en-CA"/>
              </w:rPr>
              <w:instrText xml:space="preserve"> SEQ CHAPTER \h \r 1</w:instrText>
            </w:r>
            <w:r>
              <w:rPr>
                <w:lang w:val="en-CA"/>
              </w:rPr>
              <w:fldChar w:fldCharType="end"/>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The Medieval City</w:t>
            </w:r>
          </w:p>
          <w:p w:rsidR="00811F89" w:rsidRDefault="00811F89" w:rsidP="000C416D">
            <w:pPr>
              <w:rPr>
                <w:b/>
                <w:bCs/>
              </w:rPr>
            </w:pPr>
          </w:p>
          <w:p w:rsidR="00811F89" w:rsidRPr="00811F89" w:rsidRDefault="00811F89" w:rsidP="009F2E96">
            <w:pPr>
              <w:ind w:left="706" w:hanging="706"/>
            </w:pPr>
            <w:r w:rsidRPr="00811F89">
              <w:rPr>
                <w:bCs/>
              </w:rPr>
              <w:t>Chris Jones, “Paris: Pinnacle of Go</w:t>
            </w:r>
            <w:r>
              <w:rPr>
                <w:bCs/>
              </w:rPr>
              <w:t xml:space="preserve">thic Architecture,” in </w:t>
            </w:r>
            <w:r>
              <w:t xml:space="preserve">John Julius Norwich, ed., </w:t>
            </w:r>
            <w:r>
              <w:rPr>
                <w:i/>
                <w:iCs/>
              </w:rPr>
              <w:t>Great Cities in History</w:t>
            </w:r>
            <w:r>
              <w:t xml:space="preserve"> (London: Thames and Hudson, 2009), 120-23.</w:t>
            </w:r>
          </w:p>
          <w:p w:rsidR="000C416D" w:rsidRPr="00811F89" w:rsidRDefault="000C416D" w:rsidP="000C416D">
            <w:r w:rsidRPr="00811F89">
              <w:t xml:space="preserve"> </w:t>
            </w:r>
          </w:p>
          <w:p w:rsidR="000C416D" w:rsidRPr="00811F89" w:rsidRDefault="008A23B5" w:rsidP="00E95E9C">
            <w:r w:rsidRPr="00811F89">
              <w:t xml:space="preserve"> </w:t>
            </w:r>
          </w:p>
          <w:p w:rsidR="000C416D" w:rsidRPr="00811F89" w:rsidRDefault="000C416D" w:rsidP="00DD46DD"/>
        </w:tc>
      </w:tr>
      <w:tr w:rsidR="001A3D83" w:rsidTr="007F3C19">
        <w:tc>
          <w:tcPr>
            <w:tcW w:w="810" w:type="dxa"/>
          </w:tcPr>
          <w:p w:rsidR="00E05D7F" w:rsidRPr="00811F89" w:rsidRDefault="00E05D7F" w:rsidP="00BE44BF">
            <w:pPr>
              <w:pStyle w:val="Tabletext"/>
            </w:pPr>
          </w:p>
          <w:p w:rsidR="001A3D83" w:rsidRDefault="001A3D83" w:rsidP="00BE44BF">
            <w:pPr>
              <w:pStyle w:val="Tabletext"/>
            </w:pPr>
            <w:r>
              <w:t>4</w:t>
            </w:r>
          </w:p>
          <w:p w:rsidR="001A3D83" w:rsidRPr="00A03572" w:rsidRDefault="001A3D83" w:rsidP="00BE44BF"/>
        </w:tc>
        <w:tc>
          <w:tcPr>
            <w:tcW w:w="1890" w:type="dxa"/>
          </w:tcPr>
          <w:p w:rsidR="001A3D83" w:rsidRDefault="00E075EB" w:rsidP="00BE44BF">
            <w:pPr>
              <w:pStyle w:val="Tabletext"/>
              <w:rPr>
                <w:b/>
              </w:rPr>
            </w:pPr>
            <w:r w:rsidRPr="00E075EB">
              <w:rPr>
                <w:b/>
              </w:rPr>
              <w:t>Mon.</w:t>
            </w:r>
            <w:r>
              <w:t>,</w:t>
            </w:r>
            <w:r w:rsidR="00E05D7F">
              <w:t xml:space="preserve"> </w:t>
            </w:r>
            <w:r w:rsidR="00E05D7F">
              <w:rPr>
                <w:b/>
              </w:rPr>
              <w:t>Sept. 14</w:t>
            </w:r>
          </w:p>
          <w:p w:rsidR="00811F89" w:rsidRDefault="00811F89" w:rsidP="00E05D7F">
            <w:pPr>
              <w:rPr>
                <w:b/>
                <w:lang w:eastAsia="en-US"/>
              </w:rPr>
            </w:pPr>
          </w:p>
          <w:p w:rsidR="00E05D7F" w:rsidRPr="00E05D7F" w:rsidRDefault="00E05D7F" w:rsidP="00E05D7F">
            <w:pPr>
              <w:rPr>
                <w:lang w:eastAsia="en-US"/>
              </w:rPr>
            </w:pPr>
            <w:r w:rsidRPr="00E075EB">
              <w:rPr>
                <w:b/>
                <w:lang w:eastAsia="en-US"/>
              </w:rPr>
              <w:t>Wed.,</w:t>
            </w:r>
            <w:r>
              <w:rPr>
                <w:b/>
                <w:lang w:eastAsia="en-US"/>
              </w:rPr>
              <w:t xml:space="preserve"> Sept. 16</w:t>
            </w:r>
          </w:p>
        </w:tc>
        <w:tc>
          <w:tcPr>
            <w:tcW w:w="8190" w:type="dxa"/>
          </w:tcPr>
          <w:p w:rsidR="000C416D" w:rsidRDefault="000C416D" w:rsidP="000C416D">
            <w:pPr>
              <w:rPr>
                <w:b/>
                <w:bCs/>
              </w:rPr>
            </w:pPr>
            <w:r>
              <w:rPr>
                <w:lang w:val="en-CA"/>
              </w:rPr>
              <w:fldChar w:fldCharType="begin"/>
            </w:r>
            <w:r>
              <w:rPr>
                <w:lang w:val="en-CA"/>
              </w:rPr>
              <w:instrText xml:space="preserve"> SEQ CHAPTER \h \r 1</w:instrText>
            </w:r>
            <w:r>
              <w:rPr>
                <w:lang w:val="en-CA"/>
              </w:rPr>
              <w:fldChar w:fldCharType="end"/>
            </w:r>
            <w:r>
              <w:rPr>
                <w:b/>
                <w:bCs/>
              </w:rPr>
              <w:t>The Medieval City (cont.)</w:t>
            </w:r>
          </w:p>
          <w:p w:rsidR="000C416D" w:rsidRDefault="000C416D" w:rsidP="000C416D"/>
          <w:p w:rsidR="00811F89" w:rsidRDefault="00811F89" w:rsidP="000C416D">
            <w:pPr>
              <w:rPr>
                <w:lang w:val="en-CA"/>
              </w:rPr>
            </w:pPr>
          </w:p>
          <w:p w:rsidR="000C416D" w:rsidRDefault="000C416D" w:rsidP="000C416D">
            <w:r>
              <w:rPr>
                <w:lang w:val="en-CA"/>
              </w:rPr>
              <w:fldChar w:fldCharType="begin"/>
            </w:r>
            <w:r>
              <w:rPr>
                <w:lang w:val="en-CA"/>
              </w:rPr>
              <w:instrText xml:space="preserve"> SEQ CHAPTER \h \r 1</w:instrText>
            </w:r>
            <w:r>
              <w:rPr>
                <w:lang w:val="en-CA"/>
              </w:rPr>
              <w:fldChar w:fldCharType="end"/>
            </w:r>
            <w:r>
              <w:rPr>
                <w:b/>
                <w:bCs/>
              </w:rPr>
              <w:t>The Renaissance City-State: Florence</w:t>
            </w:r>
          </w:p>
          <w:p w:rsidR="000C416D" w:rsidRDefault="000C416D" w:rsidP="000C416D"/>
          <w:p w:rsidR="00A91D9F" w:rsidRDefault="008A23B5" w:rsidP="009F2E96">
            <w:pPr>
              <w:ind w:left="706" w:hanging="706"/>
              <w:rPr>
                <w:b/>
                <w:bCs/>
              </w:rPr>
            </w:pPr>
            <w:r>
              <w:t>Charles Fitzroy, “Florence,”</w:t>
            </w:r>
            <w:r w:rsidR="000C416D">
              <w:t xml:space="preserve"> in John Julius Norwich, ed., </w:t>
            </w:r>
            <w:r w:rsidR="000C416D">
              <w:rPr>
                <w:i/>
                <w:iCs/>
              </w:rPr>
              <w:t>Great Cities in History</w:t>
            </w:r>
            <w:r w:rsidR="000C416D">
              <w:t xml:space="preserve"> (London: Thames and Hudson, 2009), 134-37.</w:t>
            </w:r>
          </w:p>
          <w:p w:rsidR="001A3D83" w:rsidRPr="00203245" w:rsidRDefault="00DD46DD" w:rsidP="00BE44BF">
            <w:pPr>
              <w:pStyle w:val="Tabletext"/>
            </w:pPr>
            <w:r>
              <w:rPr>
                <w:lang w:val="en-CA"/>
              </w:rPr>
              <w:fldChar w:fldCharType="begin"/>
            </w:r>
            <w:r>
              <w:rPr>
                <w:lang w:val="en-CA"/>
              </w:rPr>
              <w:instrText xml:space="preserve"> SEQ CHAPTER \h \r 1</w:instrText>
            </w:r>
            <w:r>
              <w:rPr>
                <w:lang w:val="en-CA"/>
              </w:rPr>
              <w:fldChar w:fldCharType="end"/>
            </w:r>
          </w:p>
        </w:tc>
      </w:tr>
      <w:tr w:rsidR="001A3D83" w:rsidTr="007F3C19">
        <w:tc>
          <w:tcPr>
            <w:tcW w:w="810" w:type="dxa"/>
          </w:tcPr>
          <w:p w:rsidR="001A3D83" w:rsidRDefault="001A3D83" w:rsidP="00BE44BF">
            <w:pPr>
              <w:pStyle w:val="Tabletext"/>
            </w:pPr>
            <w:r>
              <w:t>5</w:t>
            </w:r>
          </w:p>
          <w:p w:rsidR="001A3D83" w:rsidRPr="00A03572" w:rsidRDefault="001A3D83" w:rsidP="00BE44BF"/>
        </w:tc>
        <w:tc>
          <w:tcPr>
            <w:tcW w:w="1890" w:type="dxa"/>
          </w:tcPr>
          <w:p w:rsidR="001A3D83" w:rsidRDefault="00E075EB" w:rsidP="00BE44BF">
            <w:pPr>
              <w:pStyle w:val="Tabletext"/>
            </w:pPr>
            <w:r w:rsidRPr="00E075EB">
              <w:rPr>
                <w:b/>
              </w:rPr>
              <w:t>Mon.</w:t>
            </w:r>
            <w:r>
              <w:t>,</w:t>
            </w:r>
            <w:r w:rsidR="00E05D7F">
              <w:t xml:space="preserve"> </w:t>
            </w:r>
            <w:r w:rsidR="00E05D7F">
              <w:rPr>
                <w:b/>
              </w:rPr>
              <w:t>Sept. 21</w:t>
            </w:r>
          </w:p>
          <w:p w:rsidR="00E05D7F" w:rsidRDefault="00E05D7F" w:rsidP="00E05D7F">
            <w:pPr>
              <w:rPr>
                <w:lang w:eastAsia="en-US"/>
              </w:rPr>
            </w:pPr>
          </w:p>
          <w:p w:rsidR="00E05D7F" w:rsidRDefault="00E05D7F" w:rsidP="00E05D7F">
            <w:pPr>
              <w:rPr>
                <w:lang w:eastAsia="en-US"/>
              </w:rPr>
            </w:pPr>
          </w:p>
          <w:p w:rsidR="00E05D7F" w:rsidRDefault="00E05D7F" w:rsidP="00E05D7F">
            <w:pPr>
              <w:rPr>
                <w:lang w:eastAsia="en-US"/>
              </w:rPr>
            </w:pPr>
          </w:p>
          <w:p w:rsidR="008A23B5" w:rsidRDefault="008A23B5" w:rsidP="00E05D7F">
            <w:pPr>
              <w:rPr>
                <w:b/>
                <w:lang w:eastAsia="en-US"/>
              </w:rPr>
            </w:pPr>
          </w:p>
          <w:p w:rsidR="00E05D7F" w:rsidRPr="00E05D7F" w:rsidRDefault="00E05D7F" w:rsidP="00E05D7F">
            <w:pPr>
              <w:rPr>
                <w:lang w:eastAsia="en-US"/>
              </w:rPr>
            </w:pPr>
            <w:r w:rsidRPr="00E075EB">
              <w:rPr>
                <w:b/>
                <w:lang w:eastAsia="en-US"/>
              </w:rPr>
              <w:t>Wed.,</w:t>
            </w:r>
            <w:r>
              <w:rPr>
                <w:b/>
                <w:lang w:eastAsia="en-US"/>
              </w:rPr>
              <w:t xml:space="preserve"> Sept. 23</w:t>
            </w:r>
          </w:p>
        </w:tc>
        <w:tc>
          <w:tcPr>
            <w:tcW w:w="8190" w:type="dxa"/>
          </w:tcPr>
          <w:p w:rsidR="000C416D" w:rsidRDefault="0074362B" w:rsidP="000C416D">
            <w:r>
              <w:rPr>
                <w:b/>
                <w:bCs/>
              </w:rPr>
              <w:t xml:space="preserve"> </w:t>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Renaissance Venice</w:t>
            </w:r>
            <w:r w:rsidR="000C416D">
              <w:t xml:space="preserve"> </w:t>
            </w:r>
          </w:p>
          <w:p w:rsidR="000C416D" w:rsidRDefault="000C416D" w:rsidP="000C416D"/>
          <w:p w:rsidR="000C416D" w:rsidRDefault="000C416D" w:rsidP="009F2E96">
            <w:pPr>
              <w:ind w:left="706" w:hanging="706"/>
            </w:pPr>
            <w:r>
              <w:t xml:space="preserve">Richard Sennett, </w:t>
            </w:r>
            <w:r>
              <w:rPr>
                <w:i/>
                <w:iCs/>
              </w:rPr>
              <w:t xml:space="preserve">Flesh and Stone: The Body and the City in Western Civilization </w:t>
            </w:r>
            <w:r>
              <w:t xml:space="preserve">(New York: W. W. Norton, 1994), 212-251. </w:t>
            </w:r>
            <w:r w:rsidR="008A23B5">
              <w:t xml:space="preserve"> </w:t>
            </w:r>
          </w:p>
          <w:p w:rsidR="000C416D" w:rsidRDefault="000C416D" w:rsidP="000C416D">
            <w:pPr>
              <w:ind w:left="720" w:hanging="720"/>
            </w:pPr>
          </w:p>
          <w:p w:rsidR="000C416D" w:rsidRDefault="000C416D" w:rsidP="000C416D">
            <w:pPr>
              <w:rPr>
                <w:b/>
                <w:bCs/>
                <w:i/>
                <w:iCs/>
              </w:rPr>
            </w:pPr>
            <w:r>
              <w:rPr>
                <w:lang w:val="en-CA"/>
              </w:rPr>
              <w:fldChar w:fldCharType="begin"/>
            </w:r>
            <w:r>
              <w:rPr>
                <w:lang w:val="en-CA"/>
              </w:rPr>
              <w:instrText xml:space="preserve"> SEQ CHAPTER \h \r 1</w:instrText>
            </w:r>
            <w:r>
              <w:rPr>
                <w:lang w:val="en-CA"/>
              </w:rPr>
              <w:fldChar w:fldCharType="end"/>
            </w:r>
            <w:r>
              <w:rPr>
                <w:b/>
                <w:bCs/>
              </w:rPr>
              <w:t>Renaissance and Baroque Rome</w:t>
            </w:r>
          </w:p>
          <w:p w:rsidR="007613B0" w:rsidRDefault="00E05D7F" w:rsidP="000C416D">
            <w:pPr>
              <w:rPr>
                <w:bCs/>
              </w:rPr>
            </w:pPr>
            <w:r>
              <w:rPr>
                <w:bCs/>
              </w:rPr>
              <w:t xml:space="preserve"> </w:t>
            </w:r>
          </w:p>
          <w:p w:rsidR="009F2E96" w:rsidRDefault="009F2E96" w:rsidP="009F2E96">
            <w:pPr>
              <w:tabs>
                <w:tab w:val="left" w:pos="-720"/>
                <w:tab w:val="left" w:pos="4956"/>
                <w:tab w:val="left" w:pos="5664"/>
                <w:tab w:val="left" w:pos="6372"/>
                <w:tab w:val="left" w:pos="7080"/>
                <w:tab w:val="left" w:pos="7788"/>
                <w:tab w:val="left" w:pos="8496"/>
                <w:tab w:val="left" w:pos="9204"/>
              </w:tabs>
            </w:pPr>
            <w:r w:rsidRPr="009F2E96">
              <w:t xml:space="preserve">Charles Fitzroy, </w:t>
            </w:r>
            <w:r w:rsidRPr="009F2E96">
              <w:sym w:font="WP TypographicSymbols" w:char="0041"/>
            </w:r>
            <w:r w:rsidRPr="009F2E96">
              <w:t>Rome and the Renaissance Papacy,</w:t>
            </w:r>
            <w:r w:rsidRPr="009F2E96">
              <w:sym w:font="WP TypographicSymbols" w:char="0040"/>
            </w:r>
            <w:r w:rsidRPr="009F2E96">
              <w:t xml:space="preserve">  in John Julius Norwich, </w:t>
            </w:r>
          </w:p>
          <w:p w:rsidR="009F2E96" w:rsidRPr="009F2E96" w:rsidRDefault="009F2E96" w:rsidP="009F2E96">
            <w:pPr>
              <w:tabs>
                <w:tab w:val="left" w:pos="-720"/>
                <w:tab w:val="left" w:pos="4956"/>
                <w:tab w:val="left" w:pos="5664"/>
                <w:tab w:val="left" w:pos="6372"/>
                <w:tab w:val="left" w:pos="7080"/>
                <w:tab w:val="left" w:pos="7788"/>
                <w:tab w:val="left" w:pos="8496"/>
                <w:tab w:val="left" w:pos="9204"/>
              </w:tabs>
            </w:pPr>
            <w:r>
              <w:t xml:space="preserve">      </w:t>
            </w:r>
            <w:r w:rsidRPr="009F2E96">
              <w:t xml:space="preserve">ed., </w:t>
            </w:r>
            <w:r w:rsidRPr="009F2E96">
              <w:rPr>
                <w:i/>
                <w:iCs/>
              </w:rPr>
              <w:t>Great Cities in History</w:t>
            </w:r>
            <w:r w:rsidRPr="009F2E96">
              <w:t xml:space="preserve"> (London:  Thames and Hudson, 2009), 159-63</w:t>
            </w:r>
            <w:r w:rsidR="004C6D3C">
              <w:t>.</w:t>
            </w:r>
          </w:p>
          <w:p w:rsidR="007613B0" w:rsidRDefault="007613B0" w:rsidP="007613B0"/>
          <w:p w:rsidR="001A3D83" w:rsidRPr="009741D1" w:rsidRDefault="001A3D83" w:rsidP="009741D1">
            <w:pPr>
              <w:rPr>
                <w:lang w:eastAsia="en-US"/>
              </w:rPr>
            </w:pPr>
          </w:p>
        </w:tc>
      </w:tr>
      <w:tr w:rsidR="001A3D83" w:rsidTr="007F3C19">
        <w:tc>
          <w:tcPr>
            <w:tcW w:w="810" w:type="dxa"/>
          </w:tcPr>
          <w:p w:rsidR="001A3D83" w:rsidRDefault="001A3D83" w:rsidP="00BE44BF">
            <w:pPr>
              <w:pStyle w:val="Tabletext"/>
            </w:pPr>
            <w:r>
              <w:t>6</w:t>
            </w:r>
          </w:p>
          <w:p w:rsidR="001A3D83" w:rsidRPr="00A03572" w:rsidRDefault="001A3D83" w:rsidP="00BE44BF"/>
        </w:tc>
        <w:tc>
          <w:tcPr>
            <w:tcW w:w="1890" w:type="dxa"/>
          </w:tcPr>
          <w:p w:rsidR="001A3D83" w:rsidRDefault="00E075EB" w:rsidP="00BE44BF">
            <w:pPr>
              <w:pStyle w:val="Tabletext"/>
            </w:pPr>
            <w:r w:rsidRPr="00E075EB">
              <w:rPr>
                <w:b/>
              </w:rPr>
              <w:t>Mon</w:t>
            </w:r>
            <w:r>
              <w:t>.,</w:t>
            </w:r>
            <w:r w:rsidR="00E05D7F">
              <w:t xml:space="preserve"> </w:t>
            </w:r>
            <w:r w:rsidR="00E05D7F">
              <w:rPr>
                <w:b/>
              </w:rPr>
              <w:t>Sept. 28</w:t>
            </w:r>
          </w:p>
          <w:p w:rsidR="00E05D7F" w:rsidRDefault="00E05D7F" w:rsidP="00E05D7F">
            <w:pPr>
              <w:rPr>
                <w:lang w:eastAsia="en-US"/>
              </w:rPr>
            </w:pPr>
          </w:p>
          <w:p w:rsidR="00E05D7F" w:rsidRDefault="00E05D7F" w:rsidP="00E05D7F">
            <w:pPr>
              <w:rPr>
                <w:lang w:eastAsia="en-US"/>
              </w:rPr>
            </w:pPr>
          </w:p>
          <w:p w:rsidR="00E05D7F" w:rsidRDefault="00E05D7F" w:rsidP="00E05D7F">
            <w:pPr>
              <w:rPr>
                <w:b/>
                <w:lang w:eastAsia="en-US"/>
              </w:rPr>
            </w:pPr>
          </w:p>
          <w:p w:rsidR="00E05D7F" w:rsidRDefault="00E05D7F" w:rsidP="00E05D7F">
            <w:pPr>
              <w:rPr>
                <w:b/>
                <w:lang w:eastAsia="en-US"/>
              </w:rPr>
            </w:pPr>
          </w:p>
          <w:p w:rsidR="00E05D7F" w:rsidRDefault="00E05D7F" w:rsidP="00E05D7F">
            <w:pPr>
              <w:rPr>
                <w:b/>
                <w:lang w:eastAsia="en-US"/>
              </w:rPr>
            </w:pPr>
          </w:p>
          <w:p w:rsidR="00E05D7F" w:rsidRPr="00E05D7F" w:rsidRDefault="00E05D7F" w:rsidP="00E05D7F">
            <w:pPr>
              <w:rPr>
                <w:lang w:eastAsia="en-US"/>
              </w:rPr>
            </w:pPr>
            <w:r w:rsidRPr="00E075EB">
              <w:rPr>
                <w:b/>
                <w:lang w:eastAsia="en-US"/>
              </w:rPr>
              <w:t>Wed.,</w:t>
            </w:r>
            <w:r>
              <w:rPr>
                <w:b/>
                <w:lang w:eastAsia="en-US"/>
              </w:rPr>
              <w:t xml:space="preserve"> Sept. 30</w:t>
            </w:r>
          </w:p>
        </w:tc>
        <w:tc>
          <w:tcPr>
            <w:tcW w:w="8190" w:type="dxa"/>
          </w:tcPr>
          <w:p w:rsidR="000C416D" w:rsidRDefault="000C416D" w:rsidP="000C416D">
            <w:r>
              <w:rPr>
                <w:lang w:val="en-CA"/>
              </w:rPr>
              <w:fldChar w:fldCharType="begin"/>
            </w:r>
            <w:r>
              <w:rPr>
                <w:lang w:val="en-CA"/>
              </w:rPr>
              <w:instrText xml:space="preserve"> SEQ CHAPTER \h \r 1</w:instrText>
            </w:r>
            <w:r>
              <w:rPr>
                <w:lang w:val="en-CA"/>
              </w:rPr>
              <w:fldChar w:fldCharType="end"/>
            </w:r>
            <w:r>
              <w:rPr>
                <w:b/>
                <w:bCs/>
              </w:rPr>
              <w:t>Consumerism in the Renaissance</w:t>
            </w:r>
          </w:p>
          <w:p w:rsidR="000C416D" w:rsidRDefault="000C416D" w:rsidP="009F2E96">
            <w:pPr>
              <w:ind w:left="706" w:hanging="706"/>
            </w:pPr>
            <w:r>
              <w:t>Evelyn Welch,</w:t>
            </w:r>
            <w:r>
              <w:rPr>
                <w:i/>
                <w:iCs/>
              </w:rPr>
              <w:t xml:space="preserve"> Shopping in Renaissance Europe: Consumer Cultures in Italy, 1400-1600</w:t>
            </w:r>
            <w:r w:rsidR="003E18F8">
              <w:t>.</w:t>
            </w:r>
          </w:p>
          <w:p w:rsidR="000C416D" w:rsidRDefault="000C416D" w:rsidP="00A91D9F">
            <w:pPr>
              <w:rPr>
                <w:lang w:eastAsia="en-US"/>
              </w:rPr>
            </w:pPr>
          </w:p>
          <w:p w:rsidR="000C416D" w:rsidRPr="004E37D4" w:rsidRDefault="000C416D" w:rsidP="00A91D9F">
            <w:pPr>
              <w:rPr>
                <w:b/>
              </w:rPr>
            </w:pPr>
            <w:r w:rsidRPr="004E37D4">
              <w:rPr>
                <w:b/>
                <w:lang w:val="en-CA"/>
              </w:rPr>
              <w:fldChar w:fldCharType="begin"/>
            </w:r>
            <w:r w:rsidRPr="004E37D4">
              <w:rPr>
                <w:b/>
                <w:lang w:val="en-CA"/>
              </w:rPr>
              <w:instrText xml:space="preserve"> SEQ CHAPTER \h \r 1</w:instrText>
            </w:r>
            <w:r w:rsidRPr="004E37D4">
              <w:rPr>
                <w:b/>
                <w:lang w:val="en-CA"/>
              </w:rPr>
              <w:fldChar w:fldCharType="end"/>
            </w:r>
            <w:r w:rsidRPr="004E37D4">
              <w:rPr>
                <w:b/>
              </w:rPr>
              <w:t>QUIZ ON WELCH</w:t>
            </w:r>
            <w:r w:rsidR="00D20FCB">
              <w:rPr>
                <w:b/>
              </w:rPr>
              <w:t>, SENNETT,</w:t>
            </w:r>
            <w:r w:rsidR="006B23B7" w:rsidRPr="004E37D4">
              <w:rPr>
                <w:b/>
              </w:rPr>
              <w:t xml:space="preserve"> </w:t>
            </w:r>
            <w:r w:rsidR="00811F89" w:rsidRPr="004E37D4">
              <w:rPr>
                <w:b/>
              </w:rPr>
              <w:t>AND HUGHES</w:t>
            </w:r>
            <w:r w:rsidR="008A23B5" w:rsidRPr="004E37D4">
              <w:rPr>
                <w:b/>
              </w:rPr>
              <w:t xml:space="preserve"> </w:t>
            </w:r>
          </w:p>
          <w:p w:rsidR="000C416D" w:rsidRDefault="000C416D" w:rsidP="00A91D9F"/>
          <w:p w:rsidR="0084157B" w:rsidRDefault="0084157B" w:rsidP="0084157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0084157B" w:rsidRDefault="0084157B" w:rsidP="0084157B">
            <w:pPr>
              <w:rPr>
                <w:b/>
                <w:bCs/>
              </w:rPr>
            </w:pPr>
            <w:r>
              <w:rPr>
                <w:lang w:val="en-CA"/>
              </w:rPr>
              <w:fldChar w:fldCharType="begin"/>
            </w:r>
            <w:r>
              <w:rPr>
                <w:lang w:val="en-CA"/>
              </w:rPr>
              <w:instrText xml:space="preserve"> SEQ CHAPTER \h \r 1</w:instrText>
            </w:r>
            <w:r>
              <w:rPr>
                <w:lang w:val="en-CA"/>
              </w:rPr>
              <w:fldChar w:fldCharType="end"/>
            </w:r>
            <w:r>
              <w:rPr>
                <w:b/>
                <w:bCs/>
              </w:rPr>
              <w:t>Amsterdam and the North</w:t>
            </w:r>
          </w:p>
          <w:p w:rsidR="0084157B" w:rsidRDefault="0084157B" w:rsidP="0084157B"/>
          <w:p w:rsidR="0084157B" w:rsidRDefault="0084157B" w:rsidP="009F2E96">
            <w:pPr>
              <w:ind w:left="706" w:hanging="706"/>
            </w:pPr>
            <w:r>
              <w:t xml:space="preserve">Simon </w:t>
            </w:r>
            <w:proofErr w:type="spellStart"/>
            <w:r>
              <w:t>Schama</w:t>
            </w:r>
            <w:proofErr w:type="spellEnd"/>
            <w:r>
              <w:t xml:space="preserve">, </w:t>
            </w:r>
            <w:r>
              <w:rPr>
                <w:i/>
                <w:iCs/>
              </w:rPr>
              <w:t xml:space="preserve">The Embarrassment of Riches: An Interpretation of Dutch Culture in the Golden Age </w:t>
            </w:r>
            <w:r>
              <w:t>(New York: Vintage, 1987), 3-9, 34-50, 375-397, 587-596).</w:t>
            </w:r>
          </w:p>
          <w:p w:rsidR="0084157B" w:rsidRDefault="0084157B" w:rsidP="009F2E96">
            <w:pPr>
              <w:ind w:left="706" w:hanging="706"/>
            </w:pPr>
          </w:p>
          <w:p w:rsidR="0084157B" w:rsidRDefault="0084157B" w:rsidP="009F2E96">
            <w:pPr>
              <w:ind w:left="706" w:hanging="706"/>
            </w:pPr>
            <w:r>
              <w:t xml:space="preserve">Maarten </w:t>
            </w:r>
            <w:proofErr w:type="spellStart"/>
            <w:r>
              <w:t>Prak</w:t>
            </w:r>
            <w:proofErr w:type="spellEnd"/>
            <w:r>
              <w:t xml:space="preserve">, “The Golden Age,” in Emmeline </w:t>
            </w:r>
            <w:proofErr w:type="spellStart"/>
            <w:r>
              <w:t>Besamusca</w:t>
            </w:r>
            <w:proofErr w:type="spellEnd"/>
            <w:r>
              <w:t xml:space="preserve"> and </w:t>
            </w:r>
            <w:proofErr w:type="spellStart"/>
            <w:r>
              <w:t>Jaap</w:t>
            </w:r>
            <w:proofErr w:type="spellEnd"/>
            <w:r>
              <w:t xml:space="preserve"> </w:t>
            </w:r>
            <w:proofErr w:type="spellStart"/>
            <w:r>
              <w:t>Verheul</w:t>
            </w:r>
            <w:proofErr w:type="spellEnd"/>
            <w:r>
              <w:t xml:space="preserve">, eds., </w:t>
            </w:r>
            <w:r w:rsidRPr="0084157B">
              <w:rPr>
                <w:i/>
              </w:rPr>
              <w:t>Discovering the Dutch: On Culture and Society of the Netherlands</w:t>
            </w:r>
            <w:r>
              <w:t xml:space="preserve"> (Amsterdam: Amsterdam University Press, 2010), 97-107. E-BOOK AVAILABLE ONLINE FROM KING LIBRARY</w:t>
            </w:r>
          </w:p>
          <w:p w:rsidR="00A91D9F" w:rsidRPr="00A91D9F" w:rsidRDefault="00A91D9F" w:rsidP="00A91D9F">
            <w:pPr>
              <w:rPr>
                <w:lang w:eastAsia="en-US"/>
              </w:rPr>
            </w:pPr>
            <w:r>
              <w:rPr>
                <w:lang w:eastAsia="en-US"/>
              </w:rPr>
              <w:br/>
            </w:r>
          </w:p>
        </w:tc>
      </w:tr>
      <w:tr w:rsidR="001A3D83" w:rsidTr="007F3C19">
        <w:tc>
          <w:tcPr>
            <w:tcW w:w="810" w:type="dxa"/>
          </w:tcPr>
          <w:p w:rsidR="001A3D83" w:rsidRDefault="001A3D83" w:rsidP="00BE44BF">
            <w:pPr>
              <w:pStyle w:val="Tabletext"/>
            </w:pPr>
            <w:r>
              <w:t>7</w:t>
            </w:r>
          </w:p>
          <w:p w:rsidR="001A3D83" w:rsidRPr="00A03572" w:rsidRDefault="001A3D83" w:rsidP="00BE44BF"/>
        </w:tc>
        <w:tc>
          <w:tcPr>
            <w:tcW w:w="1890" w:type="dxa"/>
          </w:tcPr>
          <w:p w:rsidR="001A3D83" w:rsidRDefault="00E075EB" w:rsidP="00BE44BF">
            <w:pPr>
              <w:pStyle w:val="Tabletext"/>
              <w:rPr>
                <w:b/>
              </w:rPr>
            </w:pPr>
            <w:r w:rsidRPr="00E075EB">
              <w:rPr>
                <w:b/>
              </w:rPr>
              <w:t>Mon.,</w:t>
            </w:r>
            <w:r w:rsidR="00E05D7F">
              <w:rPr>
                <w:b/>
              </w:rPr>
              <w:t xml:space="preserve"> Oct. 5</w:t>
            </w:r>
          </w:p>
          <w:p w:rsidR="00E05D7F" w:rsidRDefault="00E05D7F" w:rsidP="00E05D7F">
            <w:pPr>
              <w:rPr>
                <w:lang w:eastAsia="en-US"/>
              </w:rPr>
            </w:pPr>
          </w:p>
          <w:p w:rsidR="00E05D7F" w:rsidRPr="00E05D7F" w:rsidRDefault="00E05D7F" w:rsidP="00E05D7F">
            <w:pPr>
              <w:rPr>
                <w:lang w:eastAsia="en-US"/>
              </w:rPr>
            </w:pPr>
            <w:r w:rsidRPr="00E075EB">
              <w:rPr>
                <w:b/>
                <w:lang w:eastAsia="en-US"/>
              </w:rPr>
              <w:t>Wed.,</w:t>
            </w:r>
            <w:r>
              <w:rPr>
                <w:b/>
                <w:lang w:eastAsia="en-US"/>
              </w:rPr>
              <w:t xml:space="preserve"> Oct. 7</w:t>
            </w:r>
          </w:p>
        </w:tc>
        <w:tc>
          <w:tcPr>
            <w:tcW w:w="8190" w:type="dxa"/>
          </w:tcPr>
          <w:p w:rsidR="0067244A" w:rsidRDefault="00A91D9F" w:rsidP="0074362B">
            <w:pPr>
              <w:rPr>
                <w:b/>
                <w:bCs/>
              </w:rPr>
            </w:pPr>
            <w:r>
              <w:rPr>
                <w:lang w:val="en-CA"/>
              </w:rPr>
              <w:fldChar w:fldCharType="begin"/>
            </w:r>
            <w:r>
              <w:rPr>
                <w:lang w:val="en-CA"/>
              </w:rPr>
              <w:instrText xml:space="preserve"> SEQ CHAPTER \h \r 1</w:instrText>
            </w:r>
            <w:r>
              <w:rPr>
                <w:lang w:val="en-CA"/>
              </w:rPr>
              <w:fldChar w:fldCharType="end"/>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Spanish Cities and European Colonization: The Case of Mexico City</w:t>
            </w:r>
          </w:p>
          <w:p w:rsidR="00A24104" w:rsidRDefault="00A24104" w:rsidP="0074362B">
            <w:pPr>
              <w:rPr>
                <w:b/>
                <w:bCs/>
              </w:rPr>
            </w:pPr>
          </w:p>
          <w:p w:rsidR="00E219A1" w:rsidRPr="0067244A" w:rsidRDefault="008A23B5" w:rsidP="0074362B">
            <w:r>
              <w:rPr>
                <w:bCs/>
              </w:rPr>
              <w:t xml:space="preserve"> </w:t>
            </w:r>
          </w:p>
          <w:p w:rsidR="0084157B" w:rsidRDefault="00E219A1" w:rsidP="00E219A1">
            <w:pPr>
              <w:rPr>
                <w:b/>
                <w:bCs/>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rPr>
              <w:t>London From the Sixteenth to Eighteenth Centuries</w:t>
            </w:r>
          </w:p>
          <w:p w:rsidR="0084157B" w:rsidRDefault="0084157B" w:rsidP="00E219A1">
            <w:pPr>
              <w:rPr>
                <w:b/>
                <w:bCs/>
              </w:rPr>
            </w:pPr>
          </w:p>
          <w:p w:rsidR="00E219A1" w:rsidRDefault="0084157B" w:rsidP="00882652">
            <w:pPr>
              <w:ind w:left="706" w:hanging="706"/>
              <w:rPr>
                <w:b/>
                <w:bCs/>
              </w:rPr>
            </w:pPr>
            <w:r>
              <w:rPr>
                <w:bCs/>
              </w:rPr>
              <w:t xml:space="preserve">Francis Sheppard, </w:t>
            </w:r>
            <w:r>
              <w:rPr>
                <w:bCs/>
                <w:i/>
              </w:rPr>
              <w:t>London: A History</w:t>
            </w:r>
            <w:r>
              <w:rPr>
                <w:bCs/>
              </w:rPr>
              <w:t xml:space="preserve"> (Oxford: Oxford University Press, 1998), 125-</w:t>
            </w:r>
            <w:r w:rsidR="00882652">
              <w:rPr>
                <w:bCs/>
              </w:rPr>
              <w:t>47</w:t>
            </w:r>
            <w:r>
              <w:rPr>
                <w:bCs/>
              </w:rPr>
              <w:t xml:space="preserve">, </w:t>
            </w:r>
            <w:r w:rsidR="00882652">
              <w:rPr>
                <w:bCs/>
              </w:rPr>
              <w:t xml:space="preserve">171-85, </w:t>
            </w:r>
            <w:r>
              <w:rPr>
                <w:bCs/>
              </w:rPr>
              <w:t>193-201, 205-</w:t>
            </w:r>
            <w:r w:rsidR="00882652">
              <w:rPr>
                <w:bCs/>
              </w:rPr>
              <w:t>49</w:t>
            </w:r>
            <w:r>
              <w:rPr>
                <w:bCs/>
              </w:rPr>
              <w:t>.</w:t>
            </w:r>
            <w:r w:rsidR="00E219A1">
              <w:rPr>
                <w:b/>
                <w:bCs/>
              </w:rPr>
              <w:t xml:space="preserve"> </w:t>
            </w:r>
          </w:p>
          <w:p w:rsidR="001A3D83" w:rsidRPr="00D80F39" w:rsidRDefault="001A3D83" w:rsidP="00E219A1"/>
        </w:tc>
      </w:tr>
      <w:tr w:rsidR="001A3D83" w:rsidTr="007F3C19">
        <w:tc>
          <w:tcPr>
            <w:tcW w:w="810" w:type="dxa"/>
          </w:tcPr>
          <w:p w:rsidR="004E37D4" w:rsidRDefault="004E37D4" w:rsidP="00BE44BF">
            <w:pPr>
              <w:pStyle w:val="Tabletext"/>
            </w:pPr>
          </w:p>
          <w:p w:rsidR="001A3D83" w:rsidRDefault="001A3D83" w:rsidP="00BE44BF">
            <w:pPr>
              <w:pStyle w:val="Tabletext"/>
            </w:pPr>
            <w:r>
              <w:t>8</w:t>
            </w:r>
          </w:p>
          <w:p w:rsidR="001A3D83" w:rsidRPr="00A03572" w:rsidRDefault="001A3D83" w:rsidP="00BE44BF"/>
        </w:tc>
        <w:tc>
          <w:tcPr>
            <w:tcW w:w="1890" w:type="dxa"/>
          </w:tcPr>
          <w:p w:rsidR="001A3D83" w:rsidRDefault="00E075EB" w:rsidP="00BE44BF">
            <w:pPr>
              <w:pStyle w:val="Tabletext"/>
              <w:rPr>
                <w:b/>
              </w:rPr>
            </w:pPr>
            <w:r w:rsidRPr="00E075EB">
              <w:rPr>
                <w:b/>
              </w:rPr>
              <w:t>Mon</w:t>
            </w:r>
            <w:r>
              <w:t>.,</w:t>
            </w:r>
            <w:r w:rsidR="00E05D7F">
              <w:t xml:space="preserve"> </w:t>
            </w:r>
            <w:r w:rsidR="00E05D7F">
              <w:rPr>
                <w:b/>
              </w:rPr>
              <w:t>Oct. 12</w:t>
            </w:r>
          </w:p>
          <w:p w:rsidR="00E05D7F" w:rsidRDefault="00E05D7F" w:rsidP="00E05D7F">
            <w:pPr>
              <w:rPr>
                <w:lang w:eastAsia="en-US"/>
              </w:rPr>
            </w:pPr>
          </w:p>
          <w:p w:rsidR="00E05D7F" w:rsidRDefault="00E05D7F" w:rsidP="00E05D7F">
            <w:pPr>
              <w:rPr>
                <w:lang w:eastAsia="en-US"/>
              </w:rPr>
            </w:pPr>
          </w:p>
          <w:p w:rsidR="004E37D4" w:rsidRDefault="004E37D4" w:rsidP="00E05D7F">
            <w:pPr>
              <w:rPr>
                <w:b/>
                <w:lang w:eastAsia="en-US"/>
              </w:rPr>
            </w:pPr>
          </w:p>
          <w:p w:rsidR="004E37D4" w:rsidRDefault="004E37D4" w:rsidP="00E05D7F">
            <w:pPr>
              <w:rPr>
                <w:b/>
                <w:lang w:eastAsia="en-US"/>
              </w:rPr>
            </w:pPr>
          </w:p>
          <w:p w:rsidR="004E37D4" w:rsidRDefault="004E37D4" w:rsidP="00E05D7F">
            <w:pPr>
              <w:rPr>
                <w:b/>
                <w:lang w:eastAsia="en-US"/>
              </w:rPr>
            </w:pPr>
          </w:p>
          <w:p w:rsidR="004E37D4" w:rsidRDefault="004E37D4" w:rsidP="00E05D7F">
            <w:pPr>
              <w:rPr>
                <w:b/>
                <w:lang w:eastAsia="en-US"/>
              </w:rPr>
            </w:pPr>
          </w:p>
          <w:p w:rsidR="004E37D4" w:rsidRDefault="004E37D4" w:rsidP="00E05D7F">
            <w:pPr>
              <w:rPr>
                <w:b/>
                <w:lang w:eastAsia="en-US"/>
              </w:rPr>
            </w:pPr>
          </w:p>
          <w:p w:rsidR="004E37D4" w:rsidRDefault="004E37D4" w:rsidP="00E05D7F">
            <w:pPr>
              <w:rPr>
                <w:b/>
                <w:lang w:eastAsia="en-US"/>
              </w:rPr>
            </w:pPr>
          </w:p>
          <w:p w:rsidR="004E37D4" w:rsidRDefault="004E37D4" w:rsidP="00E05D7F">
            <w:pPr>
              <w:rPr>
                <w:b/>
                <w:lang w:eastAsia="en-US"/>
              </w:rPr>
            </w:pPr>
          </w:p>
          <w:p w:rsidR="00A861DD" w:rsidRDefault="00A861DD" w:rsidP="00E05D7F">
            <w:pPr>
              <w:rPr>
                <w:b/>
                <w:lang w:eastAsia="en-US"/>
              </w:rPr>
            </w:pPr>
          </w:p>
          <w:p w:rsidR="00A861DD" w:rsidRDefault="00A861DD" w:rsidP="00E05D7F">
            <w:pPr>
              <w:rPr>
                <w:b/>
                <w:lang w:eastAsia="en-US"/>
              </w:rPr>
            </w:pPr>
          </w:p>
          <w:p w:rsidR="00E05D7F" w:rsidRPr="00E05D7F" w:rsidRDefault="00E05D7F" w:rsidP="00E05D7F">
            <w:pPr>
              <w:rPr>
                <w:lang w:eastAsia="en-US"/>
              </w:rPr>
            </w:pPr>
            <w:r w:rsidRPr="00E075EB">
              <w:rPr>
                <w:b/>
                <w:lang w:eastAsia="en-US"/>
              </w:rPr>
              <w:t>Wed.,</w:t>
            </w:r>
            <w:r>
              <w:rPr>
                <w:b/>
                <w:lang w:eastAsia="en-US"/>
              </w:rPr>
              <w:t xml:space="preserve"> Oct. 14</w:t>
            </w:r>
          </w:p>
        </w:tc>
        <w:tc>
          <w:tcPr>
            <w:tcW w:w="8190" w:type="dxa"/>
          </w:tcPr>
          <w:p w:rsidR="00E219A1" w:rsidRDefault="00E219A1" w:rsidP="00E219A1">
            <w:pPr>
              <w:rPr>
                <w:b/>
                <w:bCs/>
              </w:rPr>
            </w:pPr>
            <w:r>
              <w:rPr>
                <w:lang w:val="en-CA"/>
              </w:rPr>
              <w:fldChar w:fldCharType="begin"/>
            </w:r>
            <w:r>
              <w:rPr>
                <w:lang w:val="en-CA"/>
              </w:rPr>
              <w:instrText xml:space="preserve"> SEQ CHAPTER \h \r 1</w:instrText>
            </w:r>
            <w:r>
              <w:rPr>
                <w:lang w:val="en-CA"/>
              </w:rPr>
              <w:fldChar w:fldCharType="end"/>
            </w:r>
            <w:r>
              <w:rPr>
                <w:b/>
                <w:bCs/>
              </w:rPr>
              <w:t>Paris From the Sixteenth to Eighteenth Centuries</w:t>
            </w:r>
          </w:p>
          <w:p w:rsidR="004E37D4" w:rsidRDefault="004E37D4" w:rsidP="00E219A1">
            <w:pPr>
              <w:rPr>
                <w:b/>
                <w:bCs/>
              </w:rPr>
            </w:pPr>
          </w:p>
          <w:p w:rsidR="004E37D4" w:rsidRDefault="004E37D4" w:rsidP="00882652">
            <w:pPr>
              <w:ind w:left="706" w:hanging="706"/>
            </w:pPr>
            <w:r>
              <w:t xml:space="preserve">Joan </w:t>
            </w:r>
            <w:proofErr w:type="spellStart"/>
            <w:r>
              <w:t>DeJean</w:t>
            </w:r>
            <w:proofErr w:type="spellEnd"/>
            <w:r>
              <w:t xml:space="preserve">, </w:t>
            </w:r>
            <w:r>
              <w:rPr>
                <w:i/>
              </w:rPr>
              <w:t>How Paris Became Paris: The Invention of the Modern City</w:t>
            </w:r>
            <w:r>
              <w:t xml:space="preserve"> (New York: Bloomsbury, 2014), 1-61.</w:t>
            </w:r>
          </w:p>
          <w:p w:rsidR="004E37D4" w:rsidRPr="004E37D4" w:rsidRDefault="004E37D4" w:rsidP="00882652">
            <w:pPr>
              <w:ind w:left="706" w:hanging="706"/>
            </w:pPr>
          </w:p>
          <w:p w:rsidR="004E37D4" w:rsidRDefault="004E37D4" w:rsidP="00882652">
            <w:pPr>
              <w:ind w:left="706" w:hanging="706"/>
              <w:rPr>
                <w:b/>
                <w:bCs/>
              </w:rPr>
            </w:pPr>
            <w:r>
              <w:t xml:space="preserve">Joan </w:t>
            </w:r>
            <w:proofErr w:type="spellStart"/>
            <w:r>
              <w:t>DeJean</w:t>
            </w:r>
            <w:proofErr w:type="spellEnd"/>
            <w:r>
              <w:t>,</w:t>
            </w:r>
            <w:r w:rsidRPr="004E37D4">
              <w:rPr>
                <w:i/>
              </w:rPr>
              <w:t xml:space="preserve"> The Age of Comfort: When Paris Discovered Casual and the Modern Home Began</w:t>
            </w:r>
            <w:r>
              <w:t>, (New York: Bloomsbury, 2009), 1-66, 131-39, 178-85</w:t>
            </w:r>
          </w:p>
          <w:p w:rsidR="004E37D4" w:rsidRDefault="004E37D4" w:rsidP="00E219A1">
            <w:pPr>
              <w:rPr>
                <w:b/>
                <w:bCs/>
              </w:rPr>
            </w:pPr>
          </w:p>
          <w:p w:rsidR="004E37D4" w:rsidRPr="00D20FCB" w:rsidRDefault="004E37D4" w:rsidP="00E219A1">
            <w:pPr>
              <w:rPr>
                <w:b/>
                <w:bCs/>
                <w:caps/>
              </w:rPr>
            </w:pPr>
            <w:r w:rsidRPr="00D20FCB">
              <w:rPr>
                <w:b/>
                <w:bCs/>
                <w:caps/>
              </w:rPr>
              <w:t xml:space="preserve">Quiz on </w:t>
            </w:r>
            <w:r w:rsidR="00D20FCB" w:rsidRPr="00D20FCB">
              <w:rPr>
                <w:b/>
                <w:bCs/>
                <w:caps/>
              </w:rPr>
              <w:t xml:space="preserve">Schama, Prak, </w:t>
            </w:r>
            <w:r w:rsidRPr="00D20FCB">
              <w:rPr>
                <w:b/>
                <w:bCs/>
                <w:caps/>
              </w:rPr>
              <w:t>Sheppard</w:t>
            </w:r>
            <w:r w:rsidR="00D20FCB" w:rsidRPr="00D20FCB">
              <w:rPr>
                <w:b/>
                <w:bCs/>
                <w:caps/>
              </w:rPr>
              <w:t>,</w:t>
            </w:r>
            <w:r w:rsidRPr="00D20FCB">
              <w:rPr>
                <w:b/>
                <w:bCs/>
                <w:caps/>
              </w:rPr>
              <w:t xml:space="preserve"> and DeJean</w:t>
            </w:r>
          </w:p>
          <w:p w:rsidR="004E37D4" w:rsidRDefault="004E37D4" w:rsidP="000C416D"/>
          <w:p w:rsidR="004E37D4" w:rsidRDefault="004E37D4" w:rsidP="004E37D4">
            <w:pPr>
              <w:rPr>
                <w:b/>
              </w:rPr>
            </w:pPr>
          </w:p>
          <w:p w:rsidR="000C416D" w:rsidRDefault="00D20FCB" w:rsidP="000C416D">
            <w:r>
              <w:rPr>
                <w:b/>
                <w:bCs/>
              </w:rPr>
              <w:t>Industrialization and Capitalism</w:t>
            </w:r>
            <w:r>
              <w:rPr>
                <w:b/>
              </w:rPr>
              <w:t xml:space="preserve"> </w:t>
            </w:r>
            <w:r w:rsidR="000C416D">
              <w:rPr>
                <w:lang w:val="en-CA"/>
              </w:rPr>
              <w:fldChar w:fldCharType="begin"/>
            </w:r>
            <w:r w:rsidR="000C416D">
              <w:rPr>
                <w:lang w:val="en-CA"/>
              </w:rPr>
              <w:instrText xml:space="preserve"> SEQ CHAPTER \h \r 1</w:instrText>
            </w:r>
            <w:r w:rsidR="000C416D">
              <w:rPr>
                <w:lang w:val="en-CA"/>
              </w:rPr>
              <w:fldChar w:fldCharType="end"/>
            </w:r>
            <w:r w:rsidR="00CB0503">
              <w:t xml:space="preserve"> </w:t>
            </w:r>
          </w:p>
          <w:p w:rsidR="00A91D9F" w:rsidRDefault="002C4D72" w:rsidP="000C416D">
            <w:pPr>
              <w:rPr>
                <w:b/>
                <w:bCs/>
              </w:rPr>
            </w:pPr>
            <w:r>
              <w:t xml:space="preserve"> </w:t>
            </w:r>
          </w:p>
          <w:p w:rsidR="00A91D9F" w:rsidRPr="00A91D9F" w:rsidRDefault="00A91D9F" w:rsidP="00227DAE">
            <w:pPr>
              <w:tabs>
                <w:tab w:val="left" w:pos="-720"/>
                <w:tab w:val="left" w:pos="0"/>
                <w:tab w:val="left" w:pos="720"/>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right" w:pos="9360"/>
              </w:tabs>
              <w:rPr>
                <w:b/>
              </w:rPr>
            </w:pPr>
          </w:p>
        </w:tc>
      </w:tr>
      <w:tr w:rsidR="001A3D83" w:rsidTr="007F3C19">
        <w:tc>
          <w:tcPr>
            <w:tcW w:w="810" w:type="dxa"/>
          </w:tcPr>
          <w:p w:rsidR="001A3D83" w:rsidRDefault="00E05D7F" w:rsidP="00BE44BF">
            <w:pPr>
              <w:pStyle w:val="Tabletext"/>
            </w:pPr>
            <w:r>
              <w:t xml:space="preserve"> </w:t>
            </w:r>
          </w:p>
          <w:p w:rsidR="001A3D83" w:rsidRPr="00A03572" w:rsidRDefault="001A3D83" w:rsidP="00BE44BF"/>
        </w:tc>
        <w:tc>
          <w:tcPr>
            <w:tcW w:w="1890" w:type="dxa"/>
          </w:tcPr>
          <w:p w:rsidR="001A3D83" w:rsidRDefault="0074362B" w:rsidP="00BE44BF">
            <w:pPr>
              <w:pStyle w:val="Tabletext"/>
            </w:pPr>
            <w:r>
              <w:t xml:space="preserve"> </w:t>
            </w:r>
            <w:r w:rsidR="00E075EB" w:rsidRPr="00E075EB">
              <w:rPr>
                <w:b/>
              </w:rPr>
              <w:t>Mon</w:t>
            </w:r>
            <w:r w:rsidR="00E075EB">
              <w:t>.,</w:t>
            </w:r>
            <w:r w:rsidR="00E05D7F">
              <w:t xml:space="preserve"> </w:t>
            </w:r>
            <w:r w:rsidR="00E05D7F">
              <w:rPr>
                <w:b/>
              </w:rPr>
              <w:t>Oct. 19</w:t>
            </w:r>
          </w:p>
          <w:p w:rsidR="00E075EB" w:rsidRDefault="00E075EB" w:rsidP="00E075EB">
            <w:pPr>
              <w:rPr>
                <w:lang w:eastAsia="en-US"/>
              </w:rPr>
            </w:pPr>
          </w:p>
          <w:p w:rsidR="00A4720A" w:rsidRDefault="00E05D7F" w:rsidP="00E05D7F">
            <w:pPr>
              <w:rPr>
                <w:b/>
                <w:lang w:eastAsia="en-US"/>
              </w:rPr>
            </w:pPr>
            <w:r>
              <w:rPr>
                <w:b/>
                <w:lang w:eastAsia="en-US"/>
              </w:rPr>
              <w:t xml:space="preserve"> </w:t>
            </w:r>
          </w:p>
          <w:p w:rsidR="00A4720A" w:rsidRDefault="00A4720A" w:rsidP="00E05D7F">
            <w:pPr>
              <w:rPr>
                <w:b/>
                <w:lang w:eastAsia="en-US"/>
              </w:rPr>
            </w:pPr>
          </w:p>
          <w:p w:rsidR="00A4720A" w:rsidRDefault="00A4720A" w:rsidP="00E05D7F">
            <w:pPr>
              <w:rPr>
                <w:b/>
                <w:lang w:eastAsia="en-US"/>
              </w:rPr>
            </w:pPr>
          </w:p>
          <w:p w:rsidR="00E075EB" w:rsidRPr="00E075EB" w:rsidRDefault="00E05D7F" w:rsidP="00E05D7F">
            <w:pPr>
              <w:rPr>
                <w:lang w:eastAsia="en-US"/>
              </w:rPr>
            </w:pPr>
            <w:r w:rsidRPr="00E075EB">
              <w:rPr>
                <w:b/>
                <w:lang w:eastAsia="en-US"/>
              </w:rPr>
              <w:t>Wed.,</w:t>
            </w:r>
            <w:r>
              <w:rPr>
                <w:b/>
                <w:lang w:eastAsia="en-US"/>
              </w:rPr>
              <w:t xml:space="preserve"> Oct. 21</w:t>
            </w:r>
          </w:p>
        </w:tc>
        <w:tc>
          <w:tcPr>
            <w:tcW w:w="8190" w:type="dxa"/>
          </w:tcPr>
          <w:p w:rsidR="00A4720A" w:rsidRDefault="0074362B" w:rsidP="00A4720A">
            <w:r>
              <w:rPr>
                <w:b/>
              </w:rPr>
              <w:t xml:space="preserve"> </w:t>
            </w:r>
            <w:r w:rsidR="00A4720A">
              <w:rPr>
                <w:lang w:val="en-CA"/>
              </w:rPr>
              <w:fldChar w:fldCharType="begin"/>
            </w:r>
            <w:r w:rsidR="00A4720A">
              <w:rPr>
                <w:lang w:val="en-CA"/>
              </w:rPr>
              <w:instrText xml:space="preserve"> SEQ CHAPTER \h \r 1</w:instrText>
            </w:r>
            <w:r w:rsidR="00A4720A">
              <w:rPr>
                <w:lang w:val="en-CA"/>
              </w:rPr>
              <w:fldChar w:fldCharType="end"/>
            </w:r>
            <w:r w:rsidR="00A4720A">
              <w:rPr>
                <w:b/>
                <w:bCs/>
              </w:rPr>
              <w:t>Social and Political Tensions in the City</w:t>
            </w:r>
          </w:p>
          <w:p w:rsidR="00A4720A" w:rsidRDefault="00A4720A" w:rsidP="00A4720A"/>
          <w:p w:rsidR="00A4720A" w:rsidRDefault="00A4720A" w:rsidP="00A4720A">
            <w:pPr>
              <w:ind w:left="706" w:hanging="706"/>
            </w:pPr>
            <w:r>
              <w:t xml:space="preserve">David Harvey, “Monument and Myth: The Building of the Basilica of the Sacred Heart,” in David Harvey, </w:t>
            </w:r>
            <w:r>
              <w:rPr>
                <w:i/>
                <w:iCs/>
              </w:rPr>
              <w:t xml:space="preserve">The Urban Experience </w:t>
            </w:r>
            <w:r>
              <w:t>(Baltimore: The John Hopkins University Press, 200-228.</w:t>
            </w:r>
          </w:p>
          <w:p w:rsidR="00A4720A" w:rsidRDefault="00A4720A" w:rsidP="004E37D4">
            <w:pPr>
              <w:rPr>
                <w:b/>
              </w:rPr>
            </w:pPr>
          </w:p>
          <w:p w:rsidR="004E37D4" w:rsidRDefault="00D20FCB" w:rsidP="006B23B7">
            <w:r>
              <w:rPr>
                <w:b/>
              </w:rPr>
              <w:t xml:space="preserve">MIDTERM EXAMINATION </w:t>
            </w:r>
          </w:p>
          <w:p w:rsidR="000C416D" w:rsidRPr="00D80F39" w:rsidRDefault="000C416D" w:rsidP="00A91D9F"/>
        </w:tc>
      </w:tr>
      <w:tr w:rsidR="001A3D83" w:rsidRPr="00742089" w:rsidTr="007F3C19">
        <w:tc>
          <w:tcPr>
            <w:tcW w:w="810" w:type="dxa"/>
          </w:tcPr>
          <w:p w:rsidR="001A3D83" w:rsidRDefault="001A3D83" w:rsidP="00BE44BF">
            <w:pPr>
              <w:pStyle w:val="Tabletext"/>
            </w:pPr>
            <w:r>
              <w:t>10</w:t>
            </w:r>
          </w:p>
          <w:p w:rsidR="001A3D83" w:rsidRPr="00A03572" w:rsidRDefault="001A3D83" w:rsidP="00BE44BF"/>
        </w:tc>
        <w:tc>
          <w:tcPr>
            <w:tcW w:w="1890" w:type="dxa"/>
          </w:tcPr>
          <w:p w:rsidR="001A3D83" w:rsidRDefault="00E075EB" w:rsidP="00BE44BF">
            <w:pPr>
              <w:pStyle w:val="Tabletext"/>
            </w:pPr>
            <w:r w:rsidRPr="00E075EB">
              <w:rPr>
                <w:b/>
              </w:rPr>
              <w:t>Mon</w:t>
            </w:r>
            <w:r>
              <w:t>.,</w:t>
            </w:r>
            <w:r w:rsidR="00E05D7F">
              <w:t xml:space="preserve"> </w:t>
            </w:r>
            <w:r w:rsidR="00E05D7F">
              <w:rPr>
                <w:b/>
              </w:rPr>
              <w:t>Oct. 26</w:t>
            </w:r>
          </w:p>
          <w:p w:rsidR="00E075EB" w:rsidRDefault="00E075EB" w:rsidP="00E075EB">
            <w:pPr>
              <w:rPr>
                <w:lang w:eastAsia="en-US"/>
              </w:rPr>
            </w:pPr>
          </w:p>
          <w:p w:rsidR="00E05D7F" w:rsidRDefault="00E05D7F" w:rsidP="00E075EB">
            <w:pPr>
              <w:rPr>
                <w:b/>
                <w:lang w:eastAsia="en-US"/>
              </w:rPr>
            </w:pPr>
          </w:p>
          <w:p w:rsidR="00D20FCB" w:rsidRDefault="00D20FCB" w:rsidP="00E075EB">
            <w:pPr>
              <w:rPr>
                <w:b/>
                <w:lang w:eastAsia="en-US"/>
              </w:rPr>
            </w:pPr>
          </w:p>
          <w:p w:rsidR="00D20FCB" w:rsidRDefault="00D20FCB" w:rsidP="00E075EB">
            <w:pPr>
              <w:rPr>
                <w:b/>
                <w:lang w:eastAsia="en-US"/>
              </w:rPr>
            </w:pPr>
          </w:p>
          <w:p w:rsidR="00D20FCB" w:rsidRDefault="00D20FCB" w:rsidP="00E075EB">
            <w:pPr>
              <w:rPr>
                <w:b/>
                <w:lang w:eastAsia="en-US"/>
              </w:rPr>
            </w:pPr>
          </w:p>
          <w:p w:rsidR="00E075EB" w:rsidRDefault="00D20FCB" w:rsidP="00E075EB">
            <w:pPr>
              <w:rPr>
                <w:b/>
                <w:lang w:eastAsia="en-US"/>
              </w:rPr>
            </w:pPr>
            <w:r>
              <w:rPr>
                <w:b/>
                <w:lang w:eastAsia="en-US"/>
              </w:rPr>
              <w:t>W</w:t>
            </w:r>
            <w:r w:rsidR="00E05D7F" w:rsidRPr="00E075EB">
              <w:rPr>
                <w:b/>
                <w:lang w:eastAsia="en-US"/>
              </w:rPr>
              <w:t>ed.,</w:t>
            </w:r>
            <w:r w:rsidR="00E05D7F">
              <w:rPr>
                <w:b/>
                <w:lang w:eastAsia="en-US"/>
              </w:rPr>
              <w:t xml:space="preserve"> Oct. 28</w:t>
            </w:r>
          </w:p>
          <w:p w:rsidR="00E075EB" w:rsidRDefault="00E075EB" w:rsidP="00E075EB">
            <w:pPr>
              <w:rPr>
                <w:b/>
                <w:lang w:eastAsia="en-US"/>
              </w:rPr>
            </w:pPr>
          </w:p>
          <w:p w:rsidR="00E075EB" w:rsidRDefault="00E075EB" w:rsidP="00E075EB">
            <w:pPr>
              <w:rPr>
                <w:b/>
                <w:lang w:eastAsia="en-US"/>
              </w:rPr>
            </w:pPr>
          </w:p>
          <w:p w:rsidR="00E075EB" w:rsidRDefault="00E075EB" w:rsidP="00E075EB">
            <w:pPr>
              <w:rPr>
                <w:b/>
                <w:lang w:eastAsia="en-US"/>
              </w:rPr>
            </w:pPr>
          </w:p>
          <w:p w:rsidR="00E075EB" w:rsidRPr="00E075EB" w:rsidRDefault="00E05D7F" w:rsidP="00E075EB">
            <w:pPr>
              <w:rPr>
                <w:lang w:eastAsia="en-US"/>
              </w:rPr>
            </w:pPr>
            <w:r>
              <w:rPr>
                <w:b/>
                <w:lang w:eastAsia="en-US"/>
              </w:rPr>
              <w:t xml:space="preserve"> </w:t>
            </w:r>
          </w:p>
        </w:tc>
        <w:tc>
          <w:tcPr>
            <w:tcW w:w="8190" w:type="dxa"/>
          </w:tcPr>
          <w:p w:rsidR="000C416D" w:rsidRDefault="0074362B" w:rsidP="000C416D">
            <w:pPr>
              <w:rPr>
                <w:b/>
                <w:bCs/>
              </w:rPr>
            </w:pPr>
            <w:r>
              <w:rPr>
                <w:lang w:val="en-CA"/>
              </w:rPr>
              <w:t xml:space="preserve"> </w:t>
            </w:r>
            <w:r w:rsidR="000C416D">
              <w:rPr>
                <w:lang w:val="en-CA"/>
              </w:rPr>
              <w:fldChar w:fldCharType="begin"/>
            </w:r>
            <w:r w:rsidR="000C416D">
              <w:rPr>
                <w:lang w:val="en-CA"/>
              </w:rPr>
              <w:instrText xml:space="preserve"> SEQ CHAPTER \h \r 1</w:instrText>
            </w:r>
            <w:r w:rsidR="000C416D">
              <w:rPr>
                <w:lang w:val="en-CA"/>
              </w:rPr>
              <w:fldChar w:fldCharType="end"/>
            </w:r>
            <w:r w:rsidR="004E37D4">
              <w:rPr>
                <w:b/>
                <w:bCs/>
              </w:rPr>
              <w:t>Gender and the City: T</w:t>
            </w:r>
            <w:r w:rsidR="000C416D">
              <w:rPr>
                <w:b/>
                <w:bCs/>
              </w:rPr>
              <w:t>he Configuration of the Home</w:t>
            </w:r>
          </w:p>
          <w:p w:rsidR="00D20FCB" w:rsidRDefault="00D20FCB" w:rsidP="000C416D">
            <w:pPr>
              <w:rPr>
                <w:b/>
                <w:bCs/>
              </w:rPr>
            </w:pPr>
          </w:p>
          <w:p w:rsidR="00D20FCB" w:rsidRDefault="00D20FCB" w:rsidP="00D20FCB">
            <w:r>
              <w:t xml:space="preserve">Watch the silent film </w:t>
            </w:r>
            <w:r>
              <w:rPr>
                <w:i/>
                <w:iCs/>
              </w:rPr>
              <w:t xml:space="preserve">Metropolis, </w:t>
            </w:r>
            <w:r>
              <w:t>directed by Fritz Lang</w:t>
            </w:r>
          </w:p>
          <w:p w:rsidR="00A861DD" w:rsidRDefault="00A861DD" w:rsidP="00D20FCB"/>
          <w:p w:rsidR="00D20FCB" w:rsidRPr="004E37D4" w:rsidRDefault="00D20FCB" w:rsidP="00D20FCB">
            <w:pPr>
              <w:rPr>
                <w:b/>
                <w:bCs/>
              </w:rPr>
            </w:pPr>
            <w:r w:rsidRPr="004E37D4">
              <w:rPr>
                <w:b/>
              </w:rPr>
              <w:t>Q</w:t>
            </w:r>
            <w:r w:rsidR="00CC79F2" w:rsidRPr="00CC79F2">
              <w:rPr>
                <w:b/>
              </w:rPr>
              <w:t xml:space="preserve">UIZ ON HARVEY AND </w:t>
            </w:r>
            <w:r w:rsidR="00CC79F2" w:rsidRPr="00CC79F2">
              <w:rPr>
                <w:b/>
                <w:i/>
                <w:iCs/>
              </w:rPr>
              <w:t>METROPOLIS</w:t>
            </w:r>
          </w:p>
          <w:p w:rsidR="00D20FCB" w:rsidRDefault="00D20FCB" w:rsidP="00D20FCB"/>
          <w:p w:rsidR="000C416D" w:rsidRDefault="000C416D" w:rsidP="000C416D">
            <w:pPr>
              <w:rPr>
                <w:b/>
                <w:bCs/>
              </w:rPr>
            </w:pPr>
            <w:r>
              <w:rPr>
                <w:lang w:val="en-CA"/>
              </w:rPr>
              <w:fldChar w:fldCharType="begin"/>
            </w:r>
            <w:r>
              <w:rPr>
                <w:lang w:val="en-CA"/>
              </w:rPr>
              <w:instrText xml:space="preserve"> SEQ CHAPTER \h \r 1</w:instrText>
            </w:r>
            <w:r>
              <w:rPr>
                <w:lang w:val="en-CA"/>
              </w:rPr>
              <w:fldChar w:fldCharType="end"/>
            </w:r>
            <w:r>
              <w:rPr>
                <w:b/>
                <w:bCs/>
              </w:rPr>
              <w:t xml:space="preserve">The </w:t>
            </w:r>
            <w:r w:rsidR="008E0676">
              <w:rPr>
                <w:b/>
                <w:bCs/>
              </w:rPr>
              <w:t xml:space="preserve">Modern </w:t>
            </w:r>
            <w:r>
              <w:rPr>
                <w:b/>
                <w:bCs/>
              </w:rPr>
              <w:t xml:space="preserve">City and Degeneration: Crime and Prostitution </w:t>
            </w:r>
          </w:p>
          <w:p w:rsidR="00844E82" w:rsidRDefault="00844E82" w:rsidP="000C416D">
            <w:pPr>
              <w:rPr>
                <w:b/>
                <w:bCs/>
              </w:rPr>
            </w:pPr>
          </w:p>
          <w:p w:rsidR="00844E82" w:rsidRDefault="00844E82" w:rsidP="00844E8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6" w:hanging="706"/>
            </w:pPr>
            <w:r>
              <w:t xml:space="preserve">Judith </w:t>
            </w:r>
            <w:proofErr w:type="spellStart"/>
            <w:r>
              <w:t>Walkowitz</w:t>
            </w:r>
            <w:proofErr w:type="spellEnd"/>
            <w:r>
              <w:t xml:space="preserve">, “Jack the Ripper and the Myth of Male Violence,” </w:t>
            </w:r>
            <w:r w:rsidRPr="00844E82">
              <w:rPr>
                <w:i/>
              </w:rPr>
              <w:t>Feminist Studies</w:t>
            </w:r>
            <w:r>
              <w:t xml:space="preserve"> 8 (1982): 542-574. </w:t>
            </w:r>
            <w:r w:rsidR="00095073">
              <w:t>AVAILABLE ON JSTOR DATABASE</w:t>
            </w:r>
          </w:p>
          <w:p w:rsidR="00835004" w:rsidRDefault="00835004" w:rsidP="00844E8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6" w:hanging="706"/>
            </w:pPr>
          </w:p>
          <w:p w:rsidR="00835004" w:rsidRPr="00835004" w:rsidRDefault="00835004" w:rsidP="00844E8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6" w:hanging="706"/>
            </w:pPr>
            <w:r>
              <w:t xml:space="preserve">Robert Beachy, “Sex Tourism and Male Prostitution in Weimar Berlin,” chapter in </w:t>
            </w:r>
            <w:r>
              <w:rPr>
                <w:i/>
              </w:rPr>
              <w:t>Gay Berlin: Birthplace of Modern Identity</w:t>
            </w:r>
            <w:r>
              <w:t xml:space="preserve"> (New York: Alfred A. Knopf, 2015), 187-219.</w:t>
            </w:r>
          </w:p>
          <w:p w:rsidR="00645610" w:rsidRPr="00742089" w:rsidRDefault="00844E82" w:rsidP="00835004">
            <w:pPr>
              <w:tabs>
                <w:tab w:val="left" w:pos="-720"/>
                <w:tab w:val="left" w:pos="4956"/>
                <w:tab w:val="left" w:pos="5664"/>
                <w:tab w:val="left" w:pos="6372"/>
                <w:tab w:val="left" w:pos="7080"/>
                <w:tab w:val="left" w:pos="7788"/>
                <w:tab w:val="left" w:pos="8496"/>
                <w:tab w:val="left" w:pos="9204"/>
              </w:tabs>
              <w:ind w:left="720" w:hanging="720"/>
              <w:rPr>
                <w:lang w:eastAsia="en-US"/>
              </w:rPr>
            </w:pPr>
            <w:r>
              <w:t xml:space="preserve"> </w:t>
            </w:r>
          </w:p>
        </w:tc>
      </w:tr>
      <w:tr w:rsidR="001A3D83" w:rsidRPr="00F07A2C" w:rsidTr="007F3C19">
        <w:tc>
          <w:tcPr>
            <w:tcW w:w="810" w:type="dxa"/>
          </w:tcPr>
          <w:p w:rsidR="001A3D83" w:rsidRDefault="001A3D83" w:rsidP="00BE44BF">
            <w:pPr>
              <w:pStyle w:val="Tabletext"/>
            </w:pPr>
            <w:r>
              <w:t>11</w:t>
            </w:r>
          </w:p>
          <w:p w:rsidR="001A3D83" w:rsidRPr="00A03572" w:rsidRDefault="001A3D83" w:rsidP="00BE44BF"/>
        </w:tc>
        <w:tc>
          <w:tcPr>
            <w:tcW w:w="1890" w:type="dxa"/>
          </w:tcPr>
          <w:p w:rsidR="001A3D83" w:rsidRDefault="00E075EB" w:rsidP="00BE44BF">
            <w:pPr>
              <w:pStyle w:val="Tabletext"/>
            </w:pPr>
            <w:r w:rsidRPr="00E075EB">
              <w:rPr>
                <w:b/>
              </w:rPr>
              <w:t>Mon</w:t>
            </w:r>
            <w:r>
              <w:t>.,</w:t>
            </w:r>
            <w:r w:rsidR="00E05D7F">
              <w:t xml:space="preserve"> </w:t>
            </w:r>
            <w:r w:rsidR="00E05D7F" w:rsidRPr="00E05D7F">
              <w:rPr>
                <w:b/>
              </w:rPr>
              <w:t>Nov. 2</w:t>
            </w:r>
            <w:r w:rsidR="00E05D7F">
              <w:t xml:space="preserve"> </w:t>
            </w: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095073" w:rsidRDefault="00E05D7F" w:rsidP="00CC79F2">
            <w:pPr>
              <w:rPr>
                <w:b/>
                <w:lang w:eastAsia="en-US"/>
              </w:rPr>
            </w:pPr>
            <w:r>
              <w:rPr>
                <w:b/>
                <w:lang w:eastAsia="en-US"/>
              </w:rPr>
              <w:lastRenderedPageBreak/>
              <w:t xml:space="preserve"> </w:t>
            </w:r>
          </w:p>
          <w:p w:rsidR="00E075EB" w:rsidRPr="00E075EB" w:rsidRDefault="00E05D7F" w:rsidP="00CC79F2">
            <w:pPr>
              <w:rPr>
                <w:lang w:eastAsia="en-US"/>
              </w:rPr>
            </w:pPr>
            <w:r w:rsidRPr="00E075EB">
              <w:rPr>
                <w:b/>
                <w:lang w:eastAsia="en-US"/>
              </w:rPr>
              <w:t>Wed.,</w:t>
            </w:r>
            <w:r>
              <w:rPr>
                <w:b/>
                <w:lang w:eastAsia="en-US"/>
              </w:rPr>
              <w:t xml:space="preserve">  Nov. 4</w:t>
            </w:r>
          </w:p>
        </w:tc>
        <w:tc>
          <w:tcPr>
            <w:tcW w:w="8190" w:type="dxa"/>
          </w:tcPr>
          <w:p w:rsidR="00D20FCB" w:rsidRDefault="00F07A2C" w:rsidP="00D20FCB">
            <w:r>
              <w:rPr>
                <w:lang w:val="en-CA"/>
              </w:rPr>
              <w:lastRenderedPageBreak/>
              <w:fldChar w:fldCharType="begin"/>
            </w:r>
            <w:r>
              <w:rPr>
                <w:lang w:val="en-CA"/>
              </w:rPr>
              <w:instrText xml:space="preserve"> SEQ CHAPTER \h \r 1</w:instrText>
            </w:r>
            <w:r>
              <w:rPr>
                <w:lang w:val="en-CA"/>
              </w:rPr>
              <w:fldChar w:fldCharType="end"/>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Disease and the City: Mental Illness, Alcoholism, and Suicide</w:t>
            </w:r>
          </w:p>
          <w:p w:rsidR="00D20FCB" w:rsidRDefault="00D20FCB" w:rsidP="00D20FCB"/>
          <w:p w:rsidR="00D20FCB" w:rsidRDefault="000C416D" w:rsidP="00CC79F2">
            <w:pPr>
              <w:ind w:left="706" w:hanging="706"/>
            </w:pPr>
            <w:r>
              <w:t xml:space="preserve">Georg Simmel, “The Metropolis and Mental Life,” in </w:t>
            </w:r>
            <w:r w:rsidRPr="00CC79F2">
              <w:rPr>
                <w:i/>
              </w:rPr>
              <w:t>The Blackwell City Reader</w:t>
            </w:r>
            <w:r>
              <w:t>, ed. Gary Bridge and Sophie Watson (Oxford: Blackwell, 20</w:t>
            </w:r>
            <w:r w:rsidR="00D20FCB">
              <w:t>1</w:t>
            </w:r>
            <w:r>
              <w:t xml:space="preserve">2), 11-19. </w:t>
            </w:r>
            <w:r w:rsidR="00D20FCB">
              <w:t xml:space="preserve"> </w:t>
            </w:r>
          </w:p>
          <w:p w:rsidR="00D20FCB" w:rsidRDefault="00D20FCB" w:rsidP="00CC79F2">
            <w:pPr>
              <w:ind w:left="706" w:hanging="706"/>
            </w:pPr>
          </w:p>
          <w:p w:rsidR="008E0676" w:rsidRDefault="00CC79F2" w:rsidP="00CC79F2">
            <w:pPr>
              <w:ind w:left="706" w:hanging="706"/>
              <w:rPr>
                <w:u w:val="single"/>
              </w:rPr>
            </w:pPr>
            <w:r>
              <w:t>S</w:t>
            </w:r>
            <w:r w:rsidR="00D20FCB" w:rsidRPr="00CC79F2">
              <w:t xml:space="preserve">teven Johnson, </w:t>
            </w:r>
            <w:r w:rsidR="00D20FCB" w:rsidRPr="00CC79F2">
              <w:rPr>
                <w:i/>
              </w:rPr>
              <w:t>The Ghost Map: The Story of London’s Most Terrifying Epidemic—and How It Changed Science, Cities, and the Modern World</w:t>
            </w:r>
            <w:r w:rsidR="00D20FCB" w:rsidRPr="00CC79F2">
              <w:t xml:space="preserve"> </w:t>
            </w:r>
            <w:r>
              <w:t xml:space="preserve"> </w:t>
            </w:r>
          </w:p>
          <w:p w:rsidR="008E0676" w:rsidRDefault="008E0676" w:rsidP="000C416D">
            <w:pPr>
              <w:ind w:left="720" w:hanging="720"/>
              <w:rPr>
                <w:u w:val="single"/>
              </w:rPr>
            </w:pPr>
          </w:p>
          <w:p w:rsidR="004E37D4" w:rsidRDefault="00CC79F2" w:rsidP="000C416D">
            <w:pPr>
              <w:ind w:left="720" w:hanging="720"/>
              <w:rPr>
                <w:b/>
              </w:rPr>
            </w:pPr>
            <w:r>
              <w:rPr>
                <w:b/>
              </w:rPr>
              <w:t>QUIZ ON</w:t>
            </w:r>
            <w:r w:rsidR="00882652">
              <w:rPr>
                <w:b/>
              </w:rPr>
              <w:t xml:space="preserve"> WALKOWITZ,</w:t>
            </w:r>
            <w:r w:rsidR="00835004">
              <w:rPr>
                <w:b/>
              </w:rPr>
              <w:t xml:space="preserve"> BEACHY, </w:t>
            </w:r>
            <w:r>
              <w:rPr>
                <w:b/>
              </w:rPr>
              <w:t>SIMMEL</w:t>
            </w:r>
            <w:r w:rsidR="00835004">
              <w:rPr>
                <w:b/>
              </w:rPr>
              <w:t>,</w:t>
            </w:r>
            <w:r>
              <w:rPr>
                <w:b/>
              </w:rPr>
              <w:t xml:space="preserve"> AND JOHNSON</w:t>
            </w:r>
          </w:p>
          <w:p w:rsidR="00CC79F2" w:rsidRPr="004E37D4" w:rsidRDefault="00CC79F2" w:rsidP="000C416D">
            <w:pPr>
              <w:ind w:left="720" w:hanging="720"/>
              <w:rPr>
                <w:b/>
              </w:rPr>
            </w:pPr>
          </w:p>
          <w:p w:rsidR="000C416D" w:rsidRDefault="000C416D" w:rsidP="000C416D">
            <w:r>
              <w:rPr>
                <w:lang w:val="en-CA"/>
              </w:rPr>
              <w:fldChar w:fldCharType="begin"/>
            </w:r>
            <w:r>
              <w:rPr>
                <w:lang w:val="en-CA"/>
              </w:rPr>
              <w:instrText xml:space="preserve"> SEQ CHAPTER \h \r 1</w:instrText>
            </w:r>
            <w:r>
              <w:rPr>
                <w:lang w:val="en-CA"/>
              </w:rPr>
              <w:fldChar w:fldCharType="end"/>
            </w:r>
            <w:r>
              <w:rPr>
                <w:b/>
                <w:bCs/>
              </w:rPr>
              <w:t>Urban Architecture and Planning: Transportation, Parks, Suburbs</w:t>
            </w:r>
          </w:p>
          <w:p w:rsidR="001A3D83" w:rsidRPr="00F07A2C" w:rsidRDefault="004E37D4" w:rsidP="004E37D4">
            <w:r>
              <w:t xml:space="preserve"> </w:t>
            </w:r>
          </w:p>
        </w:tc>
      </w:tr>
      <w:tr w:rsidR="001A3D83" w:rsidTr="007F3C19">
        <w:tc>
          <w:tcPr>
            <w:tcW w:w="810" w:type="dxa"/>
          </w:tcPr>
          <w:p w:rsidR="001A3D83" w:rsidRDefault="00095073" w:rsidP="00BE44BF">
            <w:pPr>
              <w:pStyle w:val="Tabletext"/>
            </w:pPr>
            <w:r>
              <w:lastRenderedPageBreak/>
              <w:t>12</w:t>
            </w:r>
          </w:p>
          <w:p w:rsidR="001A3D83" w:rsidRPr="00A03572" w:rsidRDefault="001A3D83" w:rsidP="00BE44BF"/>
        </w:tc>
        <w:tc>
          <w:tcPr>
            <w:tcW w:w="1890" w:type="dxa"/>
          </w:tcPr>
          <w:p w:rsidR="00E05D7F" w:rsidRDefault="00E05D7F" w:rsidP="00E05D7F">
            <w:pPr>
              <w:pStyle w:val="Tabletext"/>
            </w:pPr>
            <w:r w:rsidRPr="00E075EB">
              <w:rPr>
                <w:b/>
              </w:rPr>
              <w:t>Mon</w:t>
            </w:r>
            <w:r>
              <w:t xml:space="preserve">., </w:t>
            </w:r>
            <w:r w:rsidRPr="00E05D7F">
              <w:rPr>
                <w:b/>
              </w:rPr>
              <w:t xml:space="preserve">Nov. </w:t>
            </w:r>
            <w:r>
              <w:rPr>
                <w:b/>
              </w:rPr>
              <w:t>9</w:t>
            </w:r>
          </w:p>
          <w:p w:rsidR="00E075EB" w:rsidRDefault="00E075EB" w:rsidP="00E075EB">
            <w:pPr>
              <w:rPr>
                <w:lang w:eastAsia="en-US"/>
              </w:rPr>
            </w:pPr>
          </w:p>
          <w:p w:rsidR="00A4720A" w:rsidRDefault="00A4720A" w:rsidP="00E075EB">
            <w:pPr>
              <w:rPr>
                <w:b/>
                <w:lang w:eastAsia="en-US"/>
              </w:rPr>
            </w:pPr>
          </w:p>
          <w:p w:rsidR="00E075EB" w:rsidRPr="00E05D7F" w:rsidRDefault="00E075EB" w:rsidP="00E075EB">
            <w:pPr>
              <w:rPr>
                <w:b/>
                <w:lang w:eastAsia="en-US"/>
              </w:rPr>
            </w:pPr>
            <w:r w:rsidRPr="00E075EB">
              <w:rPr>
                <w:b/>
                <w:lang w:eastAsia="en-US"/>
              </w:rPr>
              <w:t>Wed.,</w:t>
            </w:r>
            <w:r w:rsidR="00E05D7F">
              <w:rPr>
                <w:b/>
                <w:lang w:eastAsia="en-US"/>
              </w:rPr>
              <w:t xml:space="preserve"> Nov. 11</w:t>
            </w:r>
          </w:p>
        </w:tc>
        <w:tc>
          <w:tcPr>
            <w:tcW w:w="8190" w:type="dxa"/>
          </w:tcPr>
          <w:p w:rsidR="001A3D83" w:rsidRDefault="00696200" w:rsidP="0074362B">
            <w:pPr>
              <w:rPr>
                <w:b/>
                <w:bCs/>
              </w:rPr>
            </w:pPr>
            <w:r>
              <w:rPr>
                <w:lang w:val="en-CA"/>
              </w:rPr>
              <w:t xml:space="preserve"> </w:t>
            </w:r>
            <w:r w:rsidR="00F07A2C">
              <w:rPr>
                <w:lang w:val="en-CA"/>
              </w:rPr>
              <w:fldChar w:fldCharType="begin"/>
            </w:r>
            <w:r w:rsidR="00F07A2C">
              <w:rPr>
                <w:lang w:val="en-CA"/>
              </w:rPr>
              <w:instrText xml:space="preserve"> SEQ CHAPTER \h \r 1</w:instrText>
            </w:r>
            <w:r w:rsidR="00F07A2C">
              <w:rPr>
                <w:lang w:val="en-CA"/>
              </w:rPr>
              <w:fldChar w:fldCharType="end"/>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Urban Architecture and Planning: Transportation, Parks, Suburbs (cont.)</w:t>
            </w:r>
          </w:p>
          <w:p w:rsidR="000C416D" w:rsidRDefault="000C416D" w:rsidP="000C416D">
            <w:r>
              <w:rPr>
                <w:lang w:val="en-CA"/>
              </w:rPr>
              <w:fldChar w:fldCharType="begin"/>
            </w:r>
            <w:r>
              <w:rPr>
                <w:lang w:val="en-CA"/>
              </w:rPr>
              <w:instrText xml:space="preserve"> SEQ CHAPTER \h \r 1</w:instrText>
            </w:r>
            <w:r>
              <w:rPr>
                <w:lang w:val="en-CA"/>
              </w:rPr>
              <w:fldChar w:fldCharType="end"/>
            </w:r>
            <w:r w:rsidR="00E05D7F">
              <w:rPr>
                <w:lang w:val="en-CA"/>
              </w:rPr>
              <w:t xml:space="preserve"> </w:t>
            </w:r>
          </w:p>
          <w:p w:rsidR="00A4720A" w:rsidRDefault="00A4720A" w:rsidP="000C416D">
            <w:pPr>
              <w:rPr>
                <w:b/>
              </w:rPr>
            </w:pPr>
          </w:p>
          <w:p w:rsidR="00A4720A" w:rsidRDefault="00A4720A" w:rsidP="000C416D">
            <w:pPr>
              <w:rPr>
                <w:b/>
              </w:rPr>
            </w:pPr>
          </w:p>
          <w:p w:rsidR="000C416D" w:rsidRDefault="00E05D7F" w:rsidP="000C416D">
            <w:r>
              <w:rPr>
                <w:b/>
              </w:rPr>
              <w:t>VETERAN’S DAY – NO CLASS</w:t>
            </w:r>
            <w:r w:rsidR="000C416D">
              <w:rPr>
                <w:lang w:val="en-CA"/>
              </w:rPr>
              <w:fldChar w:fldCharType="begin"/>
            </w:r>
            <w:r w:rsidR="000C416D">
              <w:rPr>
                <w:lang w:val="en-CA"/>
              </w:rPr>
              <w:instrText xml:space="preserve"> SEQ CHAPTER \h \r 1</w:instrText>
            </w:r>
            <w:r w:rsidR="000C416D">
              <w:rPr>
                <w:lang w:val="en-CA"/>
              </w:rPr>
              <w:fldChar w:fldCharType="end"/>
            </w:r>
          </w:p>
          <w:p w:rsidR="000C416D" w:rsidRDefault="00742089" w:rsidP="000C416D">
            <w:pPr>
              <w:rPr>
                <w:lang w:eastAsia="en-US"/>
              </w:rPr>
            </w:pPr>
            <w:r>
              <w:rPr>
                <w:b/>
                <w:bCs/>
              </w:rPr>
              <w:t xml:space="preserve"> </w:t>
            </w:r>
          </w:p>
          <w:p w:rsidR="001A3D83" w:rsidRPr="00CB10F0" w:rsidRDefault="001A3D83" w:rsidP="00CB10F0">
            <w:pPr>
              <w:rPr>
                <w:lang w:eastAsia="en-US"/>
              </w:rPr>
            </w:pPr>
          </w:p>
        </w:tc>
      </w:tr>
      <w:tr w:rsidR="001A3D83" w:rsidTr="007F3C19">
        <w:tc>
          <w:tcPr>
            <w:tcW w:w="810" w:type="dxa"/>
          </w:tcPr>
          <w:p w:rsidR="001A3D83" w:rsidRDefault="001A3D83" w:rsidP="00BE44BF">
            <w:pPr>
              <w:pStyle w:val="Tabletext"/>
            </w:pPr>
            <w:r>
              <w:t>13</w:t>
            </w:r>
          </w:p>
          <w:p w:rsidR="001A3D83" w:rsidRPr="00A03572" w:rsidRDefault="001A3D83" w:rsidP="00BE44BF"/>
        </w:tc>
        <w:tc>
          <w:tcPr>
            <w:tcW w:w="1890" w:type="dxa"/>
          </w:tcPr>
          <w:p w:rsidR="00E05D7F" w:rsidRDefault="00E05D7F" w:rsidP="00E05D7F">
            <w:pPr>
              <w:pStyle w:val="Tabletext"/>
            </w:pPr>
            <w:r w:rsidRPr="00E075EB">
              <w:rPr>
                <w:b/>
              </w:rPr>
              <w:t>Mon</w:t>
            </w:r>
            <w:r>
              <w:t xml:space="preserve">., </w:t>
            </w:r>
            <w:r w:rsidRPr="00E05D7F">
              <w:rPr>
                <w:b/>
              </w:rPr>
              <w:t xml:space="preserve">Nov. </w:t>
            </w:r>
            <w:r>
              <w:rPr>
                <w:b/>
              </w:rPr>
              <w:t>16</w:t>
            </w: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5D7F" w:rsidP="00E075EB">
            <w:pPr>
              <w:rPr>
                <w:b/>
                <w:lang w:eastAsia="en-US"/>
              </w:rPr>
            </w:pPr>
            <w:r>
              <w:rPr>
                <w:b/>
                <w:lang w:eastAsia="en-US"/>
              </w:rPr>
              <w:t xml:space="preserve"> </w:t>
            </w:r>
          </w:p>
          <w:p w:rsidR="00E05D7F" w:rsidRPr="00E075EB" w:rsidRDefault="00E05D7F" w:rsidP="00E05D7F">
            <w:pPr>
              <w:rPr>
                <w:lang w:eastAsia="en-US"/>
              </w:rPr>
            </w:pPr>
            <w:r w:rsidRPr="00E075EB">
              <w:rPr>
                <w:b/>
                <w:lang w:eastAsia="en-US"/>
              </w:rPr>
              <w:t>Wed.,</w:t>
            </w:r>
            <w:r>
              <w:rPr>
                <w:b/>
                <w:lang w:eastAsia="en-US"/>
              </w:rPr>
              <w:t xml:space="preserve"> Nov. 18</w:t>
            </w:r>
          </w:p>
        </w:tc>
        <w:tc>
          <w:tcPr>
            <w:tcW w:w="8190" w:type="dxa"/>
          </w:tcPr>
          <w:p w:rsidR="000C416D" w:rsidRDefault="0074362B" w:rsidP="000C416D">
            <w:r>
              <w:rPr>
                <w:lang w:val="en-CA"/>
              </w:rPr>
              <w:t xml:space="preserve"> </w:t>
            </w:r>
            <w:r w:rsidR="000C416D">
              <w:rPr>
                <w:lang w:val="en-CA"/>
              </w:rPr>
              <w:fldChar w:fldCharType="begin"/>
            </w:r>
            <w:r w:rsidR="000C416D">
              <w:rPr>
                <w:lang w:val="en-CA"/>
              </w:rPr>
              <w:instrText xml:space="preserve"> SEQ CHAPTER \h \r 1</w:instrText>
            </w:r>
            <w:r w:rsidR="000C416D">
              <w:rPr>
                <w:lang w:val="en-CA"/>
              </w:rPr>
              <w:fldChar w:fldCharType="end"/>
            </w:r>
            <w:r w:rsidR="000C416D">
              <w:rPr>
                <w:b/>
                <w:bCs/>
              </w:rPr>
              <w:t xml:space="preserve">Consumerism, Leisure, and Entertainment </w:t>
            </w:r>
            <w:r w:rsidR="00E05D7F">
              <w:rPr>
                <w:b/>
                <w:bCs/>
              </w:rPr>
              <w:t xml:space="preserve"> </w:t>
            </w:r>
          </w:p>
          <w:p w:rsidR="00E05D7F" w:rsidRDefault="00E05D7F" w:rsidP="00E05D7F"/>
          <w:p w:rsidR="000C416D" w:rsidRDefault="000C416D" w:rsidP="00CC79F2">
            <w:pPr>
              <w:ind w:left="706" w:hanging="706"/>
            </w:pPr>
            <w:r>
              <w:t>Walter Benjamin, “From the Arcades Project,”</w:t>
            </w:r>
            <w:r w:rsidR="005E6FCD">
              <w:t xml:space="preserve"> </w:t>
            </w:r>
            <w:r>
              <w:t xml:space="preserve">in </w:t>
            </w:r>
            <w:r>
              <w:rPr>
                <w:i/>
                <w:iCs/>
              </w:rPr>
              <w:t>The Blackwell City Reader</w:t>
            </w:r>
            <w:r>
              <w:t xml:space="preserve">, ed. Gary Bridge and Sophie Watson (Oxford: Blackwell, 2002), 393-400. </w:t>
            </w:r>
            <w:r w:rsidR="00CC79F2">
              <w:t xml:space="preserve"> </w:t>
            </w:r>
          </w:p>
          <w:p w:rsidR="000C416D" w:rsidRDefault="000C416D" w:rsidP="00CC79F2">
            <w:pPr>
              <w:ind w:left="706" w:hanging="706"/>
            </w:pPr>
            <w:r>
              <w:t xml:space="preserve"> </w:t>
            </w:r>
          </w:p>
          <w:p w:rsidR="004E37D4" w:rsidRDefault="000C416D" w:rsidP="00EA7B2D">
            <w:pPr>
              <w:ind w:left="706" w:hanging="706"/>
              <w:rPr>
                <w:b/>
              </w:rPr>
            </w:pPr>
            <w:r>
              <w:t xml:space="preserve">Tyler Stovall, </w:t>
            </w:r>
            <w:r>
              <w:rPr>
                <w:i/>
                <w:iCs/>
              </w:rPr>
              <w:t xml:space="preserve">Paris Noir: African Americans in the City of Light </w:t>
            </w:r>
            <w:r>
              <w:t xml:space="preserve">(New York: Houghton Mifflin, 1996), 25-81. </w:t>
            </w:r>
            <w:r w:rsidR="00CC79F2">
              <w:t xml:space="preserve"> </w:t>
            </w:r>
            <w:r>
              <w:rPr>
                <w:lang w:val="en-CA"/>
              </w:rPr>
              <w:fldChar w:fldCharType="begin"/>
            </w:r>
            <w:r>
              <w:rPr>
                <w:lang w:val="en-CA"/>
              </w:rPr>
              <w:instrText xml:space="preserve"> SEQ CHAPTER \h \r 1</w:instrText>
            </w:r>
            <w:r>
              <w:rPr>
                <w:lang w:val="en-CA"/>
              </w:rPr>
              <w:fldChar w:fldCharType="end"/>
            </w:r>
            <w:r w:rsidR="004E37D4">
              <w:rPr>
                <w:b/>
                <w:bCs/>
              </w:rPr>
              <w:t xml:space="preserve"> </w:t>
            </w:r>
          </w:p>
          <w:p w:rsidR="005E6FCD" w:rsidRDefault="005E6FCD" w:rsidP="004E37D4">
            <w:pPr>
              <w:rPr>
                <w:b/>
                <w:bCs/>
              </w:rPr>
            </w:pPr>
          </w:p>
          <w:p w:rsidR="004E37D4" w:rsidRDefault="00CC79F2" w:rsidP="004E37D4">
            <w:pPr>
              <w:rPr>
                <w:b/>
                <w:bCs/>
              </w:rPr>
            </w:pPr>
            <w:r>
              <w:rPr>
                <w:b/>
                <w:bCs/>
              </w:rPr>
              <w:t>Consumerism, Leisure, and Entertainment (cont.)</w:t>
            </w:r>
          </w:p>
          <w:p w:rsidR="00CC79F2" w:rsidRDefault="00CC79F2" w:rsidP="004E37D4">
            <w:pPr>
              <w:rPr>
                <w:b/>
                <w:bCs/>
              </w:rPr>
            </w:pPr>
          </w:p>
          <w:p w:rsidR="00CC79F2" w:rsidRPr="00CC79F2" w:rsidRDefault="00CC79F2" w:rsidP="004E37D4">
            <w:pPr>
              <w:rPr>
                <w:b/>
                <w:bCs/>
                <w:lang w:val="fr-FR"/>
              </w:rPr>
            </w:pPr>
            <w:r>
              <w:rPr>
                <w:b/>
                <w:bCs/>
                <w:lang w:val="fr-FR"/>
              </w:rPr>
              <w:t xml:space="preserve">Discussion of Emile </w:t>
            </w:r>
            <w:r w:rsidRPr="00CC79F2">
              <w:rPr>
                <w:b/>
                <w:bCs/>
                <w:lang w:val="fr-FR"/>
              </w:rPr>
              <w:t xml:space="preserve">Zola, </w:t>
            </w:r>
            <w:r w:rsidRPr="00CC79F2">
              <w:rPr>
                <w:b/>
                <w:bCs/>
                <w:i/>
                <w:lang w:val="fr-FR"/>
              </w:rPr>
              <w:t>Au Bonheur des D</w:t>
            </w:r>
            <w:r>
              <w:rPr>
                <w:b/>
                <w:bCs/>
                <w:i/>
                <w:lang w:val="fr-FR"/>
              </w:rPr>
              <w:t>ames</w:t>
            </w:r>
          </w:p>
          <w:p w:rsidR="00CC79F2" w:rsidRPr="00CC79F2" w:rsidRDefault="00CC79F2" w:rsidP="004E37D4">
            <w:pPr>
              <w:rPr>
                <w:b/>
                <w:lang w:val="fr-FR"/>
              </w:rPr>
            </w:pPr>
          </w:p>
          <w:p w:rsidR="004E37D4" w:rsidRPr="004E37D4" w:rsidRDefault="00CC79F2" w:rsidP="004E37D4">
            <w:pPr>
              <w:rPr>
                <w:b/>
                <w:i/>
                <w:iCs/>
              </w:rPr>
            </w:pPr>
            <w:r w:rsidRPr="004E37D4">
              <w:rPr>
                <w:b/>
              </w:rPr>
              <w:t>QUIZ: ZOLA</w:t>
            </w:r>
            <w:r>
              <w:rPr>
                <w:b/>
              </w:rPr>
              <w:t xml:space="preserve">, </w:t>
            </w:r>
            <w:r w:rsidRPr="004E37D4">
              <w:rPr>
                <w:b/>
                <w:i/>
                <w:iCs/>
              </w:rPr>
              <w:t>WALTER BE</w:t>
            </w:r>
            <w:r>
              <w:rPr>
                <w:b/>
                <w:i/>
                <w:iCs/>
              </w:rPr>
              <w:t>NJAMIN, AND TYLER STOVALL</w:t>
            </w:r>
            <w:r>
              <w:t xml:space="preserve"> </w:t>
            </w:r>
          </w:p>
          <w:p w:rsidR="001A3D83" w:rsidRPr="00CB10F0" w:rsidRDefault="001A3D83" w:rsidP="00CB10F0">
            <w:pPr>
              <w:rPr>
                <w:lang w:eastAsia="en-US"/>
              </w:rPr>
            </w:pPr>
          </w:p>
        </w:tc>
      </w:tr>
      <w:tr w:rsidR="001A3D83" w:rsidTr="007F3C19">
        <w:tc>
          <w:tcPr>
            <w:tcW w:w="810" w:type="dxa"/>
          </w:tcPr>
          <w:p w:rsidR="001A3D83" w:rsidRDefault="001A3D83" w:rsidP="00BE44BF">
            <w:pPr>
              <w:pStyle w:val="Tabletext"/>
            </w:pPr>
            <w:r>
              <w:t>14</w:t>
            </w:r>
          </w:p>
          <w:p w:rsidR="001A3D83" w:rsidRPr="00A03572" w:rsidRDefault="001A3D83" w:rsidP="00BE44BF"/>
        </w:tc>
        <w:tc>
          <w:tcPr>
            <w:tcW w:w="1890" w:type="dxa"/>
          </w:tcPr>
          <w:p w:rsidR="00E05D7F" w:rsidRDefault="00E05D7F" w:rsidP="00E05D7F">
            <w:pPr>
              <w:pStyle w:val="Tabletext"/>
            </w:pPr>
            <w:r w:rsidRPr="00E075EB">
              <w:rPr>
                <w:b/>
              </w:rPr>
              <w:t>Mon</w:t>
            </w:r>
            <w:r>
              <w:t xml:space="preserve">., </w:t>
            </w:r>
            <w:r>
              <w:rPr>
                <w:b/>
              </w:rPr>
              <w:t>Nov. 23</w:t>
            </w:r>
            <w:r>
              <w:t xml:space="preserve"> </w:t>
            </w:r>
          </w:p>
          <w:p w:rsidR="00E075EB" w:rsidRDefault="00E075EB" w:rsidP="00E075EB">
            <w:pPr>
              <w:rPr>
                <w:lang w:eastAsia="en-US"/>
              </w:rPr>
            </w:pPr>
          </w:p>
          <w:p w:rsidR="00E075EB" w:rsidRPr="00E05D7F" w:rsidRDefault="00E05D7F" w:rsidP="00E075EB">
            <w:pPr>
              <w:rPr>
                <w:b/>
                <w:lang w:eastAsia="en-US"/>
              </w:rPr>
            </w:pPr>
            <w:r>
              <w:rPr>
                <w:b/>
                <w:lang w:eastAsia="en-US"/>
              </w:rPr>
              <w:t>Wed., Nov. 25</w:t>
            </w: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Default="00E075EB" w:rsidP="00E075EB">
            <w:pPr>
              <w:rPr>
                <w:lang w:eastAsia="en-US"/>
              </w:rPr>
            </w:pPr>
          </w:p>
          <w:p w:rsidR="00E075EB" w:rsidRPr="00E075EB" w:rsidRDefault="00E075EB" w:rsidP="00E075EB">
            <w:pPr>
              <w:rPr>
                <w:lang w:eastAsia="en-US"/>
              </w:rPr>
            </w:pPr>
          </w:p>
        </w:tc>
        <w:tc>
          <w:tcPr>
            <w:tcW w:w="8190" w:type="dxa"/>
          </w:tcPr>
          <w:p w:rsidR="00E05D7F" w:rsidRDefault="00E05D7F" w:rsidP="000C416D">
            <w:pPr>
              <w:rPr>
                <w:lang w:val="en-CA"/>
              </w:rPr>
            </w:pPr>
            <w:r>
              <w:rPr>
                <w:b/>
                <w:bCs/>
              </w:rPr>
              <w:t xml:space="preserve">Urban Architecture  and Development from 1880  </w:t>
            </w:r>
          </w:p>
          <w:p w:rsidR="00E05D7F" w:rsidRDefault="00E05D7F" w:rsidP="000C416D">
            <w:pPr>
              <w:rPr>
                <w:lang w:val="en-CA"/>
              </w:rPr>
            </w:pPr>
          </w:p>
          <w:p w:rsidR="00E05D7F" w:rsidRDefault="00E05D7F" w:rsidP="00E05D7F"/>
          <w:p w:rsidR="004E37D4" w:rsidRDefault="00E05D7F" w:rsidP="004E37D4">
            <w:r>
              <w:t xml:space="preserve"> </w:t>
            </w:r>
            <w:r w:rsidR="004E37D4" w:rsidRPr="00E05D7F">
              <w:rPr>
                <w:b/>
                <w:lang w:val="en-CA"/>
              </w:rPr>
              <w:t>T</w:t>
            </w:r>
            <w:r w:rsidR="004E37D4">
              <w:rPr>
                <w:b/>
                <w:bCs/>
              </w:rPr>
              <w:t>he City in Crisis: Dictatorship, Political Confrontations, and War</w:t>
            </w:r>
            <w:r w:rsidR="004E37D4">
              <w:t xml:space="preserve">  </w:t>
            </w:r>
          </w:p>
          <w:p w:rsidR="00E05D7F" w:rsidRPr="000C0844" w:rsidRDefault="00E05D7F" w:rsidP="00E05D7F"/>
          <w:p w:rsidR="001A3D83" w:rsidRPr="00CB10F0" w:rsidRDefault="004E37D4" w:rsidP="005E6FCD">
            <w:pPr>
              <w:ind w:left="706" w:hanging="706"/>
              <w:rPr>
                <w:lang w:eastAsia="en-US"/>
              </w:rPr>
            </w:pPr>
            <w:r>
              <w:t xml:space="preserve"> </w:t>
            </w:r>
            <w:r w:rsidR="00D20FCB">
              <w:t xml:space="preserve">Rudy </w:t>
            </w:r>
            <w:proofErr w:type="spellStart"/>
            <w:r w:rsidR="00D20FCB">
              <w:t>Koshar</w:t>
            </w:r>
            <w:proofErr w:type="spellEnd"/>
            <w:r w:rsidR="00D20FCB">
              <w:t xml:space="preserve">, </w:t>
            </w:r>
            <w:r w:rsidR="00D20FCB">
              <w:rPr>
                <w:i/>
              </w:rPr>
              <w:t>From Monuments to Traces: Artifa</w:t>
            </w:r>
            <w:r w:rsidR="00CC79F2">
              <w:rPr>
                <w:i/>
              </w:rPr>
              <w:t>cts of German Memory, 1870-1990,</w:t>
            </w:r>
            <w:r w:rsidR="00D20FCB">
              <w:t xml:space="preserve"> 1-79.</w:t>
            </w:r>
          </w:p>
        </w:tc>
      </w:tr>
      <w:tr w:rsidR="001A3D83" w:rsidTr="007F3C19">
        <w:tc>
          <w:tcPr>
            <w:tcW w:w="810" w:type="dxa"/>
          </w:tcPr>
          <w:p w:rsidR="001A3D83" w:rsidRDefault="001A3D83" w:rsidP="00BE44BF">
            <w:pPr>
              <w:pStyle w:val="Tabletext"/>
            </w:pPr>
            <w:r>
              <w:t>15</w:t>
            </w:r>
          </w:p>
          <w:p w:rsidR="001A3D83" w:rsidRPr="00A03572" w:rsidRDefault="001A3D83" w:rsidP="00BE44BF"/>
        </w:tc>
        <w:tc>
          <w:tcPr>
            <w:tcW w:w="1890" w:type="dxa"/>
          </w:tcPr>
          <w:p w:rsidR="001A3D83" w:rsidRPr="00E05D7F" w:rsidRDefault="00E075EB" w:rsidP="00BE44BF">
            <w:pPr>
              <w:pStyle w:val="Tabletext"/>
              <w:rPr>
                <w:b/>
              </w:rPr>
            </w:pPr>
            <w:r w:rsidRPr="00E05D7F">
              <w:rPr>
                <w:b/>
              </w:rPr>
              <w:t>Mon.,</w:t>
            </w:r>
            <w:r w:rsidR="00E05D7F">
              <w:rPr>
                <w:b/>
              </w:rPr>
              <w:t xml:space="preserve">  Nov. 30</w:t>
            </w:r>
          </w:p>
          <w:p w:rsidR="00E075EB" w:rsidRDefault="00E075EB" w:rsidP="00E075EB">
            <w:pPr>
              <w:rPr>
                <w:lang w:eastAsia="en-US"/>
              </w:rPr>
            </w:pPr>
          </w:p>
          <w:p w:rsidR="00E075EB" w:rsidRDefault="00E075EB" w:rsidP="00E075EB">
            <w:pPr>
              <w:rPr>
                <w:lang w:eastAsia="en-US"/>
              </w:rPr>
            </w:pPr>
          </w:p>
          <w:p w:rsidR="004E37D4" w:rsidRDefault="004E37D4" w:rsidP="00E075EB">
            <w:pPr>
              <w:rPr>
                <w:b/>
                <w:lang w:eastAsia="en-US"/>
              </w:rPr>
            </w:pPr>
          </w:p>
          <w:p w:rsidR="004E37D4" w:rsidRDefault="004E37D4" w:rsidP="00E075EB">
            <w:pPr>
              <w:rPr>
                <w:b/>
                <w:lang w:eastAsia="en-US"/>
              </w:rPr>
            </w:pPr>
          </w:p>
          <w:p w:rsidR="004E37D4" w:rsidRDefault="004E37D4" w:rsidP="00E075EB">
            <w:pPr>
              <w:rPr>
                <w:b/>
                <w:lang w:eastAsia="en-US"/>
              </w:rPr>
            </w:pPr>
          </w:p>
          <w:p w:rsidR="00E075EB" w:rsidRPr="00E075EB" w:rsidRDefault="00E075EB" w:rsidP="00E075EB">
            <w:pPr>
              <w:rPr>
                <w:lang w:eastAsia="en-US"/>
              </w:rPr>
            </w:pPr>
            <w:r w:rsidRPr="00E075EB">
              <w:rPr>
                <w:b/>
                <w:lang w:eastAsia="en-US"/>
              </w:rPr>
              <w:t>Wed.,</w:t>
            </w:r>
            <w:r w:rsidR="00E05D7F">
              <w:rPr>
                <w:b/>
                <w:lang w:eastAsia="en-US"/>
              </w:rPr>
              <w:t xml:space="preserve"> Dec. 2</w:t>
            </w:r>
          </w:p>
        </w:tc>
        <w:tc>
          <w:tcPr>
            <w:tcW w:w="8190" w:type="dxa"/>
          </w:tcPr>
          <w:p w:rsidR="004E37D4" w:rsidRDefault="004E37D4" w:rsidP="004E37D4">
            <w:r w:rsidRPr="00E05D7F">
              <w:rPr>
                <w:b/>
                <w:lang w:val="en-CA"/>
              </w:rPr>
              <w:t>T</w:t>
            </w:r>
            <w:r>
              <w:rPr>
                <w:b/>
                <w:bCs/>
              </w:rPr>
              <w:t>he City in Crisis: Dictatorship, Political Confrontations, and War</w:t>
            </w:r>
            <w:r>
              <w:t xml:space="preserve"> (cont.)</w:t>
            </w:r>
          </w:p>
          <w:p w:rsidR="004E37D4" w:rsidRDefault="004E37D4" w:rsidP="004E37D4"/>
          <w:p w:rsidR="004E37D4" w:rsidRPr="00EA45B5" w:rsidRDefault="004E37D4" w:rsidP="00CC79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6" w:hanging="706"/>
            </w:pPr>
            <w:r>
              <w:t xml:space="preserve">Rudy </w:t>
            </w:r>
            <w:proofErr w:type="spellStart"/>
            <w:r>
              <w:t>Koshar</w:t>
            </w:r>
            <w:proofErr w:type="spellEnd"/>
            <w:r>
              <w:t xml:space="preserve">, </w:t>
            </w:r>
            <w:r>
              <w:rPr>
                <w:i/>
              </w:rPr>
              <w:t>From Monuments to Traces: Artifacts of German Memory, 1870-1990</w:t>
            </w:r>
            <w:r w:rsidR="00D20FCB">
              <w:t>, 80-301.</w:t>
            </w:r>
          </w:p>
          <w:p w:rsidR="00E05D7F" w:rsidRPr="00CC79F2" w:rsidRDefault="00CC79F2" w:rsidP="000C416D">
            <w:pPr>
              <w:rPr>
                <w:b/>
              </w:rPr>
            </w:pPr>
            <w:r w:rsidRPr="00CC79F2">
              <w:rPr>
                <w:b/>
              </w:rPr>
              <w:t>QUIZ ON KOSHAR</w:t>
            </w:r>
          </w:p>
          <w:p w:rsidR="004E37D4" w:rsidRDefault="004E37D4" w:rsidP="004E37D4">
            <w:r>
              <w:t xml:space="preserve">  </w:t>
            </w:r>
          </w:p>
          <w:p w:rsidR="00E05D7F" w:rsidRDefault="004E37D4" w:rsidP="000C416D">
            <w:pPr>
              <w:rPr>
                <w:b/>
                <w:i/>
              </w:rPr>
            </w:pPr>
            <w:r>
              <w:rPr>
                <w:b/>
              </w:rPr>
              <w:t xml:space="preserve">City and Film: </w:t>
            </w:r>
            <w:r w:rsidRPr="004E37D4">
              <w:rPr>
                <w:b/>
                <w:i/>
              </w:rPr>
              <w:t>The Third Man</w:t>
            </w:r>
          </w:p>
          <w:p w:rsidR="004E37D4" w:rsidRDefault="004E37D4" w:rsidP="000C416D">
            <w:pPr>
              <w:rPr>
                <w:b/>
                <w:i/>
              </w:rPr>
            </w:pPr>
          </w:p>
          <w:p w:rsidR="004E37D4" w:rsidRPr="004E37D4" w:rsidRDefault="00CC79F2" w:rsidP="000C416D">
            <w:pPr>
              <w:rPr>
                <w:b/>
              </w:rPr>
            </w:pPr>
            <w:r w:rsidRPr="004E37D4">
              <w:rPr>
                <w:b/>
              </w:rPr>
              <w:t xml:space="preserve">QUIZ ON </w:t>
            </w:r>
            <w:r>
              <w:rPr>
                <w:b/>
                <w:i/>
              </w:rPr>
              <w:t>THE THIRD MAN</w:t>
            </w:r>
          </w:p>
          <w:p w:rsidR="00F07A2C" w:rsidRPr="0044365B" w:rsidRDefault="00730CDA" w:rsidP="004E37D4">
            <w:pPr>
              <w:rPr>
                <w:lang w:eastAsia="en-US"/>
              </w:rPr>
            </w:pPr>
            <w:r w:rsidRPr="00083965">
              <w:rPr>
                <w:b/>
                <w:lang w:val="en-CA"/>
              </w:rPr>
              <w:fldChar w:fldCharType="begin"/>
            </w:r>
            <w:r w:rsidR="001A3D83" w:rsidRPr="00083965">
              <w:rPr>
                <w:b/>
                <w:lang w:val="en-CA"/>
              </w:rPr>
              <w:instrText xml:space="preserve"> SEQ CHAPTER \h \r 1</w:instrText>
            </w:r>
            <w:r w:rsidRPr="00083965">
              <w:rPr>
                <w:b/>
                <w:lang w:val="en-CA"/>
              </w:rPr>
              <w:fldChar w:fldCharType="end"/>
            </w:r>
            <w:r w:rsidR="00F07A2C">
              <w:rPr>
                <w:lang w:val="en-CA"/>
              </w:rPr>
              <w:fldChar w:fldCharType="begin"/>
            </w:r>
            <w:r w:rsidR="00F07A2C">
              <w:rPr>
                <w:lang w:val="en-CA"/>
              </w:rPr>
              <w:instrText xml:space="preserve"> SEQ CHAPTER \h \r 1</w:instrText>
            </w:r>
            <w:r w:rsidR="00F07A2C">
              <w:rPr>
                <w:lang w:val="en-CA"/>
              </w:rPr>
              <w:fldChar w:fldCharType="end"/>
            </w:r>
            <w:r w:rsidR="0074362B">
              <w:rPr>
                <w:lang w:val="en-CA"/>
              </w:rPr>
              <w:t xml:space="preserve"> </w:t>
            </w:r>
            <w:r w:rsidR="000C416D">
              <w:rPr>
                <w:lang w:val="en-CA"/>
              </w:rPr>
              <w:fldChar w:fldCharType="begin"/>
            </w:r>
            <w:r w:rsidR="000C416D">
              <w:rPr>
                <w:lang w:val="en-CA"/>
              </w:rPr>
              <w:instrText xml:space="preserve"> SEQ CHAPTER \h \r 1</w:instrText>
            </w:r>
            <w:r w:rsidR="000C416D">
              <w:rPr>
                <w:lang w:val="en-CA"/>
              </w:rPr>
              <w:fldChar w:fldCharType="end"/>
            </w:r>
          </w:p>
        </w:tc>
      </w:tr>
      <w:tr w:rsidR="001A3D83" w:rsidTr="007F3C19">
        <w:tc>
          <w:tcPr>
            <w:tcW w:w="810" w:type="dxa"/>
          </w:tcPr>
          <w:p w:rsidR="00A4720A" w:rsidRDefault="00A4720A" w:rsidP="00BE44BF">
            <w:pPr>
              <w:pStyle w:val="Tabletext"/>
            </w:pPr>
          </w:p>
          <w:p w:rsidR="00A4720A" w:rsidRDefault="00A4720A" w:rsidP="00BE44BF">
            <w:pPr>
              <w:pStyle w:val="Tabletext"/>
            </w:pPr>
          </w:p>
          <w:p w:rsidR="00A4720A" w:rsidRDefault="00A4720A" w:rsidP="00BE44BF">
            <w:pPr>
              <w:pStyle w:val="Tabletext"/>
            </w:pPr>
          </w:p>
          <w:p w:rsidR="001A3D83" w:rsidRDefault="001A3D83" w:rsidP="00BE44BF">
            <w:pPr>
              <w:pStyle w:val="Tabletext"/>
            </w:pPr>
            <w:r>
              <w:lastRenderedPageBreak/>
              <w:t>16</w:t>
            </w:r>
          </w:p>
          <w:p w:rsidR="001A3D83" w:rsidRPr="00901685" w:rsidRDefault="001A3D83" w:rsidP="00BE44BF">
            <w:pPr>
              <w:rPr>
                <w:lang w:eastAsia="en-US"/>
              </w:rPr>
            </w:pPr>
          </w:p>
        </w:tc>
        <w:tc>
          <w:tcPr>
            <w:tcW w:w="1890" w:type="dxa"/>
          </w:tcPr>
          <w:p w:rsidR="00A4720A" w:rsidRDefault="00CB0503" w:rsidP="00BE44BF">
            <w:pPr>
              <w:pStyle w:val="Tabletext"/>
              <w:rPr>
                <w:i/>
              </w:rPr>
            </w:pPr>
            <w:r w:rsidRPr="00327615">
              <w:rPr>
                <w:i/>
              </w:rPr>
              <w:lastRenderedPageBreak/>
              <w:t xml:space="preserve"> </w:t>
            </w:r>
          </w:p>
          <w:p w:rsidR="00A4720A" w:rsidRDefault="00A4720A" w:rsidP="00BE44BF">
            <w:pPr>
              <w:pStyle w:val="Tabletext"/>
              <w:rPr>
                <w:i/>
              </w:rPr>
            </w:pPr>
          </w:p>
          <w:p w:rsidR="00A4720A" w:rsidRDefault="00A4720A" w:rsidP="00BE44BF">
            <w:pPr>
              <w:pStyle w:val="Tabletext"/>
              <w:rPr>
                <w:i/>
              </w:rPr>
            </w:pPr>
          </w:p>
          <w:p w:rsidR="001A3D83" w:rsidRPr="00E05D7F" w:rsidRDefault="00E075EB" w:rsidP="00BE44BF">
            <w:pPr>
              <w:pStyle w:val="Tabletext"/>
              <w:rPr>
                <w:b/>
              </w:rPr>
            </w:pPr>
            <w:r w:rsidRPr="00E075EB">
              <w:rPr>
                <w:b/>
              </w:rPr>
              <w:lastRenderedPageBreak/>
              <w:t>Mon</w:t>
            </w:r>
            <w:r>
              <w:t>.,</w:t>
            </w:r>
            <w:r w:rsidR="00E05D7F">
              <w:t xml:space="preserve"> </w:t>
            </w:r>
            <w:r w:rsidR="00E05D7F">
              <w:rPr>
                <w:b/>
              </w:rPr>
              <w:t xml:space="preserve">Dec. 7 </w:t>
            </w:r>
          </w:p>
          <w:p w:rsidR="00E075EB" w:rsidRDefault="00E075EB" w:rsidP="00E075EB">
            <w:pPr>
              <w:rPr>
                <w:lang w:eastAsia="en-US"/>
              </w:rPr>
            </w:pPr>
          </w:p>
          <w:p w:rsidR="00E075EB" w:rsidRDefault="00E05D7F" w:rsidP="00E075EB">
            <w:pPr>
              <w:rPr>
                <w:b/>
                <w:lang w:eastAsia="en-US"/>
              </w:rPr>
            </w:pPr>
            <w:r>
              <w:rPr>
                <w:b/>
                <w:lang w:eastAsia="en-US"/>
              </w:rPr>
              <w:t xml:space="preserve"> </w:t>
            </w:r>
          </w:p>
          <w:p w:rsidR="00A4720A" w:rsidRDefault="00A4720A" w:rsidP="00E075EB">
            <w:pPr>
              <w:rPr>
                <w:b/>
                <w:lang w:eastAsia="en-US"/>
              </w:rPr>
            </w:pPr>
          </w:p>
          <w:p w:rsidR="00A4720A" w:rsidRDefault="00A4720A" w:rsidP="00E075EB">
            <w:pPr>
              <w:rPr>
                <w:b/>
                <w:lang w:eastAsia="en-US"/>
              </w:rPr>
            </w:pPr>
          </w:p>
          <w:p w:rsidR="00A4720A" w:rsidRDefault="00A4720A" w:rsidP="00E075EB">
            <w:pPr>
              <w:rPr>
                <w:b/>
                <w:lang w:eastAsia="en-US"/>
              </w:rPr>
            </w:pPr>
          </w:p>
          <w:p w:rsidR="00A4720A" w:rsidRDefault="00A4720A" w:rsidP="00E075EB">
            <w:pPr>
              <w:rPr>
                <w:b/>
                <w:lang w:eastAsia="en-US"/>
              </w:rPr>
            </w:pPr>
          </w:p>
          <w:p w:rsidR="00A4720A" w:rsidRDefault="00A4720A" w:rsidP="00E075EB">
            <w:pPr>
              <w:rPr>
                <w:b/>
                <w:lang w:eastAsia="en-US"/>
              </w:rPr>
            </w:pPr>
          </w:p>
          <w:p w:rsidR="002C7A53" w:rsidRDefault="002C7A53" w:rsidP="00A4720A">
            <w:pPr>
              <w:rPr>
                <w:b/>
                <w:lang w:eastAsia="en-US"/>
              </w:rPr>
            </w:pPr>
          </w:p>
          <w:p w:rsidR="002C7A53" w:rsidRDefault="002C7A53" w:rsidP="00A4720A">
            <w:pPr>
              <w:rPr>
                <w:b/>
                <w:lang w:eastAsia="en-US"/>
              </w:rPr>
            </w:pPr>
          </w:p>
          <w:p w:rsidR="002C7A53" w:rsidRDefault="002C7A53" w:rsidP="00A4720A">
            <w:pPr>
              <w:rPr>
                <w:b/>
                <w:lang w:eastAsia="en-US"/>
              </w:rPr>
            </w:pPr>
          </w:p>
          <w:p w:rsidR="00A4720A" w:rsidRDefault="002C7A53" w:rsidP="00A4720A">
            <w:pPr>
              <w:rPr>
                <w:b/>
                <w:lang w:eastAsia="en-US"/>
              </w:rPr>
            </w:pPr>
            <w:r>
              <w:rPr>
                <w:b/>
                <w:lang w:eastAsia="en-US"/>
              </w:rPr>
              <w:t>F</w:t>
            </w:r>
            <w:r w:rsidR="00A4720A">
              <w:rPr>
                <w:b/>
                <w:lang w:eastAsia="en-US"/>
              </w:rPr>
              <w:t xml:space="preserve">riday, </w:t>
            </w:r>
          </w:p>
          <w:p w:rsidR="00A4720A" w:rsidRPr="00E075EB" w:rsidRDefault="00A4720A" w:rsidP="00A4720A">
            <w:pPr>
              <w:rPr>
                <w:lang w:eastAsia="en-US"/>
              </w:rPr>
            </w:pPr>
            <w:r>
              <w:rPr>
                <w:b/>
                <w:lang w:eastAsia="en-US"/>
              </w:rPr>
              <w:t>Dec. 11</w:t>
            </w:r>
          </w:p>
        </w:tc>
        <w:tc>
          <w:tcPr>
            <w:tcW w:w="8190" w:type="dxa"/>
          </w:tcPr>
          <w:p w:rsidR="00A4720A" w:rsidRDefault="00E05D7F" w:rsidP="000C416D">
            <w:pPr>
              <w:rPr>
                <w:b/>
                <w:bCs/>
                <w:i/>
                <w:iCs/>
              </w:rPr>
            </w:pPr>
            <w:r>
              <w:rPr>
                <w:b/>
                <w:bCs/>
                <w:i/>
                <w:iCs/>
              </w:rPr>
              <w:lastRenderedPageBreak/>
              <w:t xml:space="preserve"> </w:t>
            </w:r>
          </w:p>
          <w:p w:rsidR="00A4720A" w:rsidRDefault="00A4720A" w:rsidP="000C416D">
            <w:pPr>
              <w:rPr>
                <w:b/>
                <w:bCs/>
                <w:i/>
                <w:iCs/>
              </w:rPr>
            </w:pPr>
          </w:p>
          <w:p w:rsidR="00A4720A" w:rsidRDefault="00A4720A" w:rsidP="000C416D">
            <w:pPr>
              <w:rPr>
                <w:b/>
                <w:bCs/>
                <w:i/>
                <w:iCs/>
              </w:rPr>
            </w:pPr>
          </w:p>
          <w:p w:rsidR="00A4720A" w:rsidRDefault="00A4720A" w:rsidP="000C416D">
            <w:pPr>
              <w:rPr>
                <w:b/>
                <w:bCs/>
                <w:i/>
                <w:iCs/>
              </w:rPr>
            </w:pPr>
          </w:p>
          <w:p w:rsidR="000C416D" w:rsidRPr="00327615" w:rsidRDefault="000C416D" w:rsidP="000C416D">
            <w:pPr>
              <w:rPr>
                <w:b/>
                <w:bCs/>
                <w:i/>
              </w:rPr>
            </w:pPr>
            <w:r w:rsidRPr="00327615">
              <w:rPr>
                <w:i/>
                <w:lang w:val="en-CA"/>
              </w:rPr>
              <w:lastRenderedPageBreak/>
              <w:fldChar w:fldCharType="begin"/>
            </w:r>
            <w:r w:rsidRPr="00327615">
              <w:rPr>
                <w:i/>
                <w:lang w:val="en-CA"/>
              </w:rPr>
              <w:instrText xml:space="preserve"> SEQ CHAPTER \h \r 1</w:instrText>
            </w:r>
            <w:r w:rsidRPr="00327615">
              <w:rPr>
                <w:i/>
                <w:lang w:val="en-CA"/>
              </w:rPr>
              <w:fldChar w:fldCharType="end"/>
            </w:r>
            <w:r w:rsidRPr="00327615">
              <w:rPr>
                <w:b/>
                <w:bCs/>
                <w:i/>
              </w:rPr>
              <w:t>Cities and Imperialism: Urban Planning Abroad and Immigrants at Home</w:t>
            </w:r>
          </w:p>
          <w:p w:rsidR="000C416D" w:rsidRPr="00327615" w:rsidRDefault="000C416D" w:rsidP="000C416D">
            <w:pPr>
              <w:rPr>
                <w:b/>
                <w:bCs/>
                <w:i/>
              </w:rPr>
            </w:pPr>
            <w:r w:rsidRPr="00327615">
              <w:rPr>
                <w:b/>
                <w:bCs/>
                <w:i/>
              </w:rPr>
              <w:t xml:space="preserve">  </w:t>
            </w:r>
          </w:p>
          <w:p w:rsidR="00095073" w:rsidRDefault="000C416D" w:rsidP="00095073">
            <w:pPr>
              <w:ind w:left="720" w:hanging="720"/>
              <w:rPr>
                <w:i/>
              </w:rPr>
            </w:pPr>
            <w:proofErr w:type="spellStart"/>
            <w:r w:rsidRPr="00D20FCB">
              <w:t>Zeynep</w:t>
            </w:r>
            <w:proofErr w:type="spellEnd"/>
            <w:r w:rsidRPr="00D20FCB">
              <w:t xml:space="preserve"> </w:t>
            </w:r>
            <w:proofErr w:type="spellStart"/>
            <w:r w:rsidRPr="00D20FCB">
              <w:t>Celik</w:t>
            </w:r>
            <w:proofErr w:type="spellEnd"/>
            <w:r w:rsidRPr="00D20FCB">
              <w:t xml:space="preserve">, Julia Clancy-Smith, and Frances </w:t>
            </w:r>
            <w:proofErr w:type="spellStart"/>
            <w:r w:rsidRPr="00D20FCB">
              <w:t>Terpak</w:t>
            </w:r>
            <w:proofErr w:type="spellEnd"/>
            <w:r w:rsidRPr="00D20FCB">
              <w:t>,</w:t>
            </w:r>
            <w:r w:rsidRPr="00327615">
              <w:rPr>
                <w:i/>
              </w:rPr>
              <w:t xml:space="preserve"> </w:t>
            </w:r>
            <w:r w:rsidRPr="00327615">
              <w:rPr>
                <w:i/>
                <w:iCs/>
              </w:rPr>
              <w:t xml:space="preserve">Walls of Algiers: Narratives of the City Through Text and Image. </w:t>
            </w:r>
            <w:r w:rsidRPr="00327615">
              <w:rPr>
                <w:i/>
              </w:rPr>
              <w:t xml:space="preserve"> SKIP CHAPTER FIVE</w:t>
            </w:r>
          </w:p>
          <w:p w:rsidR="00095073" w:rsidRPr="00095073" w:rsidRDefault="00095073" w:rsidP="00095073">
            <w:pPr>
              <w:ind w:left="720" w:hanging="720"/>
              <w:rPr>
                <w:i/>
              </w:rPr>
            </w:pPr>
          </w:p>
          <w:p w:rsidR="00095073" w:rsidRPr="00095073" w:rsidRDefault="00095073" w:rsidP="000950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Hate</w:t>
            </w:r>
            <w:r>
              <w:t xml:space="preserve"> – movie directed by </w:t>
            </w:r>
            <w:proofErr w:type="spellStart"/>
            <w:r>
              <w:t>Kassovitz</w:t>
            </w:r>
            <w:proofErr w:type="spellEnd"/>
          </w:p>
          <w:p w:rsidR="00095073" w:rsidRDefault="00095073" w:rsidP="000C416D">
            <w:pPr>
              <w:ind w:left="720" w:hanging="720"/>
              <w:rPr>
                <w:i/>
              </w:rPr>
            </w:pPr>
          </w:p>
          <w:p w:rsidR="00A4720A" w:rsidRDefault="00A4720A" w:rsidP="00A472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Paul Silverstein and Chantal </w:t>
            </w:r>
            <w:proofErr w:type="spellStart"/>
            <w:r>
              <w:t>Tetreault</w:t>
            </w:r>
            <w:proofErr w:type="spellEnd"/>
            <w:r>
              <w:t xml:space="preserve">, “Postcolonial Urban Apartheid,” </w:t>
            </w:r>
            <w:hyperlink r:id="rId18" w:history="1">
              <w:r w:rsidRPr="009454BA">
                <w:rPr>
                  <w:rStyle w:val="Hyperlink"/>
                </w:rPr>
                <w:t>http://riotsfrance.ssrc.org/Silverstein_Tetreault/</w:t>
              </w:r>
            </w:hyperlink>
          </w:p>
          <w:p w:rsidR="000C416D" w:rsidRPr="00327615" w:rsidRDefault="000C416D" w:rsidP="000C416D">
            <w:pPr>
              <w:rPr>
                <w:i/>
                <w:iCs/>
              </w:rPr>
            </w:pPr>
          </w:p>
          <w:p w:rsidR="001A3D83" w:rsidRDefault="00CC79F2" w:rsidP="000C416D">
            <w:pPr>
              <w:rPr>
                <w:b/>
                <w:bCs/>
                <w:i/>
              </w:rPr>
            </w:pPr>
            <w:r w:rsidRPr="00D20FCB">
              <w:rPr>
                <w:b/>
              </w:rPr>
              <w:t xml:space="preserve">QUIZ ON </w:t>
            </w:r>
            <w:r>
              <w:rPr>
                <w:b/>
                <w:i/>
              </w:rPr>
              <w:t>WALLS OF ALGIER</w:t>
            </w:r>
            <w:r w:rsidR="00095073">
              <w:rPr>
                <w:b/>
                <w:i/>
              </w:rPr>
              <w:t>, HATE,</w:t>
            </w:r>
            <w:r w:rsidR="000C416D" w:rsidRPr="00327615">
              <w:rPr>
                <w:b/>
                <w:bCs/>
                <w:i/>
              </w:rPr>
              <w:t xml:space="preserve"> </w:t>
            </w:r>
            <w:r w:rsidR="00A4720A" w:rsidRPr="00095073">
              <w:rPr>
                <w:b/>
                <w:bCs/>
              </w:rPr>
              <w:t>AND WEBSITE ARTICLE</w:t>
            </w:r>
          </w:p>
          <w:p w:rsidR="00A4720A" w:rsidRDefault="00A4720A" w:rsidP="000C416D">
            <w:pPr>
              <w:rPr>
                <w:b/>
                <w:bCs/>
                <w:i/>
              </w:rPr>
            </w:pPr>
          </w:p>
          <w:p w:rsidR="00A4720A" w:rsidRPr="00A4720A" w:rsidRDefault="00A4720A" w:rsidP="000C416D">
            <w:pPr>
              <w:rPr>
                <w:b/>
              </w:rPr>
            </w:pPr>
            <w:r>
              <w:rPr>
                <w:b/>
              </w:rPr>
              <w:t>Email me your paper</w:t>
            </w:r>
          </w:p>
        </w:tc>
      </w:tr>
      <w:tr w:rsidR="001A3D83" w:rsidTr="007F3C19">
        <w:tc>
          <w:tcPr>
            <w:tcW w:w="810" w:type="dxa"/>
          </w:tcPr>
          <w:p w:rsidR="001A3D83" w:rsidRDefault="001A3D83" w:rsidP="00BE44BF">
            <w:pPr>
              <w:pStyle w:val="Tabletext"/>
            </w:pPr>
            <w:r>
              <w:lastRenderedPageBreak/>
              <w:t>Final Exam</w:t>
            </w:r>
          </w:p>
          <w:p w:rsidR="001A3D83" w:rsidRPr="00A03572" w:rsidRDefault="001A3D83" w:rsidP="00BE44BF"/>
        </w:tc>
        <w:tc>
          <w:tcPr>
            <w:tcW w:w="1890" w:type="dxa"/>
          </w:tcPr>
          <w:p w:rsidR="001A3D83" w:rsidRPr="003355E8" w:rsidRDefault="003355E8" w:rsidP="00BE44BF">
            <w:pPr>
              <w:pStyle w:val="Tabletext"/>
              <w:rPr>
                <w:b/>
              </w:rPr>
            </w:pPr>
            <w:r>
              <w:rPr>
                <w:b/>
              </w:rPr>
              <w:t>Tues, Dec. 15</w:t>
            </w:r>
          </w:p>
        </w:tc>
        <w:tc>
          <w:tcPr>
            <w:tcW w:w="8190" w:type="dxa"/>
          </w:tcPr>
          <w:p w:rsidR="001A3D83" w:rsidRPr="001B0089" w:rsidRDefault="0074362B" w:rsidP="003355E8">
            <w:pPr>
              <w:pStyle w:val="Tabletext"/>
              <w:rPr>
                <w:b/>
              </w:rPr>
            </w:pPr>
            <w:r>
              <w:rPr>
                <w:b/>
              </w:rPr>
              <w:t xml:space="preserve"> </w:t>
            </w:r>
            <w:r w:rsidR="001A3D83" w:rsidRPr="001B0089">
              <w:rPr>
                <w:b/>
              </w:rPr>
              <w:t xml:space="preserve"> </w:t>
            </w:r>
            <w:r w:rsidR="003355E8">
              <w:rPr>
                <w:b/>
              </w:rPr>
              <w:t xml:space="preserve"> DMH 167, 9:45 – 12:00</w:t>
            </w:r>
          </w:p>
        </w:tc>
      </w:tr>
    </w:tbl>
    <w:p w:rsidR="001A3D83" w:rsidRDefault="001A3D83" w:rsidP="00934CE0"/>
    <w:p w:rsidR="001A3D83" w:rsidRDefault="001A3D83"/>
    <w:p w:rsidR="00685067" w:rsidRDefault="005E6FCD" w:rsidP="0074362B">
      <w:pPr>
        <w:spacing w:line="240" w:lineRule="exact"/>
      </w:pPr>
      <w:r>
        <w:rPr>
          <w:b/>
        </w:rPr>
        <w:t xml:space="preserve"> </w:t>
      </w:r>
    </w:p>
    <w:p w:rsidR="002D3CF4" w:rsidRDefault="002D3CF4" w:rsidP="002D3CF4">
      <w:pPr>
        <w:jc w:val="center"/>
      </w:pPr>
    </w:p>
    <w:sectPr w:rsidR="002D3CF4" w:rsidSect="00E136A4">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22" w:rsidRDefault="00A66722">
      <w:r>
        <w:separator/>
      </w:r>
    </w:p>
  </w:endnote>
  <w:endnote w:type="continuationSeparator" w:id="0">
    <w:p w:rsidR="00A66722" w:rsidRDefault="00A6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A2" w:rsidRDefault="00A814A2" w:rsidP="00D21EA7">
    <w:pPr>
      <w:pStyle w:val="Footer"/>
      <w:jc w:val="right"/>
    </w:pPr>
    <w:r>
      <w:t xml:space="preserve">Page </w:t>
    </w:r>
    <w:r>
      <w:fldChar w:fldCharType="begin"/>
    </w:r>
    <w:r>
      <w:instrText xml:space="preserve"> PAGE </w:instrText>
    </w:r>
    <w:r>
      <w:fldChar w:fldCharType="separate"/>
    </w:r>
    <w:r w:rsidR="007F3C19">
      <w:rPr>
        <w:noProof/>
      </w:rPr>
      <w:t>15</w:t>
    </w:r>
    <w:r>
      <w:rPr>
        <w:noProof/>
      </w:rPr>
      <w:fldChar w:fldCharType="end"/>
    </w:r>
    <w:r>
      <w:t xml:space="preserve"> of </w:t>
    </w:r>
    <w:r>
      <w:fldChar w:fldCharType="begin"/>
    </w:r>
    <w:r>
      <w:instrText xml:space="preserve"> NUMPAGES </w:instrText>
    </w:r>
    <w:r>
      <w:fldChar w:fldCharType="separate"/>
    </w:r>
    <w:r w:rsidR="007F3C19">
      <w:rPr>
        <w:noProof/>
      </w:rPr>
      <w:t>15</w:t>
    </w:r>
    <w:r>
      <w:rPr>
        <w:noProof/>
      </w:rPr>
      <w:fldChar w:fldCharType="end"/>
    </w:r>
  </w:p>
  <w:p w:rsidR="00A814A2" w:rsidRDefault="00A814A2" w:rsidP="00D21EA7">
    <w:pPr>
      <w:pStyle w:val="Footer"/>
    </w:pPr>
    <w:r>
      <w:t>His. 146, Advanced Topics in European History: The City, Fall 2015</w:t>
    </w:r>
  </w:p>
  <w:p w:rsidR="00A814A2" w:rsidRPr="00D21EA7" w:rsidRDefault="00A814A2" w:rsidP="00D2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22" w:rsidRDefault="00A66722">
      <w:r>
        <w:separator/>
      </w:r>
    </w:p>
  </w:footnote>
  <w:footnote w:type="continuationSeparator" w:id="0">
    <w:p w:rsidR="00A66722" w:rsidRDefault="00A66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B4F16"/>
    <w:multiLevelType w:val="multilevel"/>
    <w:tmpl w:val="85CA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4F"/>
    <w:rsid w:val="00012AEE"/>
    <w:rsid w:val="00025E6E"/>
    <w:rsid w:val="00027ADB"/>
    <w:rsid w:val="00030AD0"/>
    <w:rsid w:val="00036208"/>
    <w:rsid w:val="000379A5"/>
    <w:rsid w:val="0004026F"/>
    <w:rsid w:val="000418CE"/>
    <w:rsid w:val="00043F9B"/>
    <w:rsid w:val="000467A7"/>
    <w:rsid w:val="00054A8D"/>
    <w:rsid w:val="00075292"/>
    <w:rsid w:val="00077F87"/>
    <w:rsid w:val="00083965"/>
    <w:rsid w:val="00090214"/>
    <w:rsid w:val="00095073"/>
    <w:rsid w:val="00096666"/>
    <w:rsid w:val="000B5997"/>
    <w:rsid w:val="000C0844"/>
    <w:rsid w:val="000C416D"/>
    <w:rsid w:val="000E1015"/>
    <w:rsid w:val="000E79EE"/>
    <w:rsid w:val="00100591"/>
    <w:rsid w:val="00113C04"/>
    <w:rsid w:val="00126B9E"/>
    <w:rsid w:val="00127826"/>
    <w:rsid w:val="00134C65"/>
    <w:rsid w:val="00151625"/>
    <w:rsid w:val="00157CCD"/>
    <w:rsid w:val="00160F03"/>
    <w:rsid w:val="001716DE"/>
    <w:rsid w:val="001872DD"/>
    <w:rsid w:val="001A3D83"/>
    <w:rsid w:val="001B0089"/>
    <w:rsid w:val="001B6F89"/>
    <w:rsid w:val="001D5316"/>
    <w:rsid w:val="001E54CC"/>
    <w:rsid w:val="001E5B0F"/>
    <w:rsid w:val="001E6216"/>
    <w:rsid w:val="00203245"/>
    <w:rsid w:val="00205345"/>
    <w:rsid w:val="0020575A"/>
    <w:rsid w:val="00220DFF"/>
    <w:rsid w:val="00227DAE"/>
    <w:rsid w:val="002355C2"/>
    <w:rsid w:val="00237228"/>
    <w:rsid w:val="002648B1"/>
    <w:rsid w:val="00280B4F"/>
    <w:rsid w:val="00296214"/>
    <w:rsid w:val="002A5863"/>
    <w:rsid w:val="002C4D72"/>
    <w:rsid w:val="002C7A53"/>
    <w:rsid w:val="002D08E5"/>
    <w:rsid w:val="002D1383"/>
    <w:rsid w:val="002D1CBB"/>
    <w:rsid w:val="002D2CEE"/>
    <w:rsid w:val="002D3CF4"/>
    <w:rsid w:val="002E4E3D"/>
    <w:rsid w:val="002E5A05"/>
    <w:rsid w:val="00327615"/>
    <w:rsid w:val="003355E8"/>
    <w:rsid w:val="00336FAF"/>
    <w:rsid w:val="00341500"/>
    <w:rsid w:val="003857C3"/>
    <w:rsid w:val="00393CCD"/>
    <w:rsid w:val="003A2FE4"/>
    <w:rsid w:val="003A401D"/>
    <w:rsid w:val="003B1184"/>
    <w:rsid w:val="003B5E45"/>
    <w:rsid w:val="003C6DB6"/>
    <w:rsid w:val="003D58E5"/>
    <w:rsid w:val="003D74FF"/>
    <w:rsid w:val="003E18F8"/>
    <w:rsid w:val="003F6FF5"/>
    <w:rsid w:val="003F7A53"/>
    <w:rsid w:val="00411924"/>
    <w:rsid w:val="00412159"/>
    <w:rsid w:val="00423C84"/>
    <w:rsid w:val="00431342"/>
    <w:rsid w:val="00440BFE"/>
    <w:rsid w:val="00440F9A"/>
    <w:rsid w:val="0044365B"/>
    <w:rsid w:val="00466126"/>
    <w:rsid w:val="00466761"/>
    <w:rsid w:val="004A4DA8"/>
    <w:rsid w:val="004C2D62"/>
    <w:rsid w:val="004C627A"/>
    <w:rsid w:val="004C6D3C"/>
    <w:rsid w:val="004E0C4C"/>
    <w:rsid w:val="004E10C4"/>
    <w:rsid w:val="004E37D4"/>
    <w:rsid w:val="00507817"/>
    <w:rsid w:val="005117BE"/>
    <w:rsid w:val="0051189C"/>
    <w:rsid w:val="005228B1"/>
    <w:rsid w:val="005238F9"/>
    <w:rsid w:val="00531EF8"/>
    <w:rsid w:val="00540469"/>
    <w:rsid w:val="00571559"/>
    <w:rsid w:val="00577701"/>
    <w:rsid w:val="005A3103"/>
    <w:rsid w:val="005A6B47"/>
    <w:rsid w:val="005B540F"/>
    <w:rsid w:val="005D0227"/>
    <w:rsid w:val="005E6FCD"/>
    <w:rsid w:val="005F5C06"/>
    <w:rsid w:val="00600030"/>
    <w:rsid w:val="00613EEA"/>
    <w:rsid w:val="00623F50"/>
    <w:rsid w:val="00632201"/>
    <w:rsid w:val="006331C5"/>
    <w:rsid w:val="00640524"/>
    <w:rsid w:val="00645610"/>
    <w:rsid w:val="0067244A"/>
    <w:rsid w:val="00685067"/>
    <w:rsid w:val="006872D4"/>
    <w:rsid w:val="00696200"/>
    <w:rsid w:val="0069638D"/>
    <w:rsid w:val="006A0D8A"/>
    <w:rsid w:val="006A786B"/>
    <w:rsid w:val="006B23B7"/>
    <w:rsid w:val="006D55E9"/>
    <w:rsid w:val="006D7FBE"/>
    <w:rsid w:val="006E62D8"/>
    <w:rsid w:val="006F2E94"/>
    <w:rsid w:val="006F49D0"/>
    <w:rsid w:val="00702536"/>
    <w:rsid w:val="00707626"/>
    <w:rsid w:val="00712023"/>
    <w:rsid w:val="00730CDA"/>
    <w:rsid w:val="00740DF6"/>
    <w:rsid w:val="00741283"/>
    <w:rsid w:val="00742089"/>
    <w:rsid w:val="0074362B"/>
    <w:rsid w:val="0074590B"/>
    <w:rsid w:val="0075380E"/>
    <w:rsid w:val="007613B0"/>
    <w:rsid w:val="007654B9"/>
    <w:rsid w:val="00770B94"/>
    <w:rsid w:val="0078088F"/>
    <w:rsid w:val="00785005"/>
    <w:rsid w:val="00787857"/>
    <w:rsid w:val="00797D86"/>
    <w:rsid w:val="007A0272"/>
    <w:rsid w:val="007B0CFE"/>
    <w:rsid w:val="007C0979"/>
    <w:rsid w:val="007D5301"/>
    <w:rsid w:val="007D5BE3"/>
    <w:rsid w:val="007E30DC"/>
    <w:rsid w:val="007E566C"/>
    <w:rsid w:val="007F3C19"/>
    <w:rsid w:val="007F6227"/>
    <w:rsid w:val="007F6F78"/>
    <w:rsid w:val="00806853"/>
    <w:rsid w:val="00806DAC"/>
    <w:rsid w:val="00806DB4"/>
    <w:rsid w:val="0080798F"/>
    <w:rsid w:val="0081028F"/>
    <w:rsid w:val="00811F89"/>
    <w:rsid w:val="008173B6"/>
    <w:rsid w:val="00835004"/>
    <w:rsid w:val="008375A6"/>
    <w:rsid w:val="0084157B"/>
    <w:rsid w:val="00844E82"/>
    <w:rsid w:val="00845696"/>
    <w:rsid w:val="0086288C"/>
    <w:rsid w:val="00866944"/>
    <w:rsid w:val="00867A68"/>
    <w:rsid w:val="00882652"/>
    <w:rsid w:val="008923F0"/>
    <w:rsid w:val="008A08A4"/>
    <w:rsid w:val="008A23B5"/>
    <w:rsid w:val="008A3BC5"/>
    <w:rsid w:val="008B47E7"/>
    <w:rsid w:val="008B5EA9"/>
    <w:rsid w:val="008C12F8"/>
    <w:rsid w:val="008D3364"/>
    <w:rsid w:val="008E0676"/>
    <w:rsid w:val="008F0C6C"/>
    <w:rsid w:val="008F4740"/>
    <w:rsid w:val="00901685"/>
    <w:rsid w:val="00903A32"/>
    <w:rsid w:val="00903DB8"/>
    <w:rsid w:val="00913E29"/>
    <w:rsid w:val="00924D05"/>
    <w:rsid w:val="00930DED"/>
    <w:rsid w:val="0093414E"/>
    <w:rsid w:val="00934CE0"/>
    <w:rsid w:val="009373F5"/>
    <w:rsid w:val="00944D91"/>
    <w:rsid w:val="00962CD9"/>
    <w:rsid w:val="00965EA1"/>
    <w:rsid w:val="009741D1"/>
    <w:rsid w:val="00986948"/>
    <w:rsid w:val="009B0BAD"/>
    <w:rsid w:val="009C0780"/>
    <w:rsid w:val="009C66D5"/>
    <w:rsid w:val="009E2E26"/>
    <w:rsid w:val="009F1BF2"/>
    <w:rsid w:val="009F2E96"/>
    <w:rsid w:val="009F61F6"/>
    <w:rsid w:val="009F75BC"/>
    <w:rsid w:val="00A03572"/>
    <w:rsid w:val="00A03A81"/>
    <w:rsid w:val="00A05E03"/>
    <w:rsid w:val="00A079E6"/>
    <w:rsid w:val="00A23D3C"/>
    <w:rsid w:val="00A24104"/>
    <w:rsid w:val="00A4720A"/>
    <w:rsid w:val="00A50408"/>
    <w:rsid w:val="00A62820"/>
    <w:rsid w:val="00A66722"/>
    <w:rsid w:val="00A729CF"/>
    <w:rsid w:val="00A814A2"/>
    <w:rsid w:val="00A81B32"/>
    <w:rsid w:val="00A861DD"/>
    <w:rsid w:val="00A87D98"/>
    <w:rsid w:val="00A91D9F"/>
    <w:rsid w:val="00A93B3D"/>
    <w:rsid w:val="00AA27AB"/>
    <w:rsid w:val="00AA5C27"/>
    <w:rsid w:val="00AD6815"/>
    <w:rsid w:val="00B12FAB"/>
    <w:rsid w:val="00B31B5D"/>
    <w:rsid w:val="00B53FC6"/>
    <w:rsid w:val="00B54A9D"/>
    <w:rsid w:val="00B66F4A"/>
    <w:rsid w:val="00B77C96"/>
    <w:rsid w:val="00B8385A"/>
    <w:rsid w:val="00BA20DE"/>
    <w:rsid w:val="00BA2FD1"/>
    <w:rsid w:val="00BA3FB1"/>
    <w:rsid w:val="00BA42C0"/>
    <w:rsid w:val="00BC02F4"/>
    <w:rsid w:val="00BD241C"/>
    <w:rsid w:val="00BE2038"/>
    <w:rsid w:val="00BE3211"/>
    <w:rsid w:val="00BE44BF"/>
    <w:rsid w:val="00BE7786"/>
    <w:rsid w:val="00BF1470"/>
    <w:rsid w:val="00C12FFF"/>
    <w:rsid w:val="00C37E08"/>
    <w:rsid w:val="00C4506C"/>
    <w:rsid w:val="00C52BD0"/>
    <w:rsid w:val="00C55F2B"/>
    <w:rsid w:val="00C6726F"/>
    <w:rsid w:val="00C769C7"/>
    <w:rsid w:val="00CA0C82"/>
    <w:rsid w:val="00CB0503"/>
    <w:rsid w:val="00CB10F0"/>
    <w:rsid w:val="00CB3162"/>
    <w:rsid w:val="00CB6C96"/>
    <w:rsid w:val="00CC4228"/>
    <w:rsid w:val="00CC79F2"/>
    <w:rsid w:val="00CD5DFD"/>
    <w:rsid w:val="00CE0777"/>
    <w:rsid w:val="00CE2710"/>
    <w:rsid w:val="00CE5A62"/>
    <w:rsid w:val="00CE6F19"/>
    <w:rsid w:val="00D00C75"/>
    <w:rsid w:val="00D137FF"/>
    <w:rsid w:val="00D156F3"/>
    <w:rsid w:val="00D200B7"/>
    <w:rsid w:val="00D2092A"/>
    <w:rsid w:val="00D20FCB"/>
    <w:rsid w:val="00D21EA7"/>
    <w:rsid w:val="00D25187"/>
    <w:rsid w:val="00D25446"/>
    <w:rsid w:val="00D2587E"/>
    <w:rsid w:val="00D349EF"/>
    <w:rsid w:val="00D50BDA"/>
    <w:rsid w:val="00D71F6D"/>
    <w:rsid w:val="00D80F39"/>
    <w:rsid w:val="00D8133B"/>
    <w:rsid w:val="00D81BE3"/>
    <w:rsid w:val="00D974E4"/>
    <w:rsid w:val="00DA0E69"/>
    <w:rsid w:val="00DA1132"/>
    <w:rsid w:val="00DC2680"/>
    <w:rsid w:val="00DD46DD"/>
    <w:rsid w:val="00E05D7F"/>
    <w:rsid w:val="00E075EB"/>
    <w:rsid w:val="00E136A4"/>
    <w:rsid w:val="00E17650"/>
    <w:rsid w:val="00E20E28"/>
    <w:rsid w:val="00E219A1"/>
    <w:rsid w:val="00E32D4E"/>
    <w:rsid w:val="00E402F0"/>
    <w:rsid w:val="00E43623"/>
    <w:rsid w:val="00E45BB4"/>
    <w:rsid w:val="00E61259"/>
    <w:rsid w:val="00E72CFA"/>
    <w:rsid w:val="00E90BE0"/>
    <w:rsid w:val="00E95E9C"/>
    <w:rsid w:val="00EA1928"/>
    <w:rsid w:val="00EA4454"/>
    <w:rsid w:val="00EA45B5"/>
    <w:rsid w:val="00EA7B2D"/>
    <w:rsid w:val="00EB6056"/>
    <w:rsid w:val="00ED3D20"/>
    <w:rsid w:val="00ED4559"/>
    <w:rsid w:val="00ED4824"/>
    <w:rsid w:val="00ED69B1"/>
    <w:rsid w:val="00EE70B7"/>
    <w:rsid w:val="00F01623"/>
    <w:rsid w:val="00F07A2C"/>
    <w:rsid w:val="00F10E74"/>
    <w:rsid w:val="00F12BF6"/>
    <w:rsid w:val="00F311E6"/>
    <w:rsid w:val="00F45628"/>
    <w:rsid w:val="00F45D25"/>
    <w:rsid w:val="00F61B7F"/>
    <w:rsid w:val="00F6577B"/>
    <w:rsid w:val="00F7141C"/>
    <w:rsid w:val="00F84760"/>
    <w:rsid w:val="00FD3C2A"/>
    <w:rsid w:val="00FD44D6"/>
    <w:rsid w:val="00FD7793"/>
    <w:rsid w:val="00FF6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4B5B7D-5595-4961-ABC6-0F194F0F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4F"/>
    <w:rPr>
      <w:rFonts w:ascii="Times New Roman" w:eastAsia="SimSun" w:hAnsi="Times New Roman"/>
      <w:sz w:val="24"/>
      <w:szCs w:val="24"/>
      <w:lang w:val="en-US" w:eastAsia="zh-CN"/>
    </w:rPr>
  </w:style>
  <w:style w:type="paragraph" w:styleId="Heading1">
    <w:name w:val="heading 1"/>
    <w:basedOn w:val="Normal"/>
    <w:next w:val="Normal"/>
    <w:link w:val="Heading1Char"/>
    <w:uiPriority w:val="99"/>
    <w:qFormat/>
    <w:rsid w:val="00280B4F"/>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9"/>
    <w:qFormat/>
    <w:rsid w:val="00280B4F"/>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CC422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0B4F"/>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280B4F"/>
    <w:rPr>
      <w:rFonts w:ascii="Cambria" w:hAnsi="Cambria" w:cs="Times New Roman"/>
      <w:b/>
      <w:bCs/>
      <w:color w:val="4F81BD"/>
      <w:sz w:val="26"/>
      <w:szCs w:val="26"/>
      <w:lang w:val="en-US" w:eastAsia="zh-CN"/>
    </w:rPr>
  </w:style>
  <w:style w:type="character" w:customStyle="1" w:styleId="Heading3Char">
    <w:name w:val="Heading 3 Char"/>
    <w:basedOn w:val="DefaultParagraphFont"/>
    <w:link w:val="Heading3"/>
    <w:uiPriority w:val="99"/>
    <w:semiHidden/>
    <w:locked/>
    <w:rsid w:val="00CC4228"/>
    <w:rPr>
      <w:rFonts w:ascii="Cambria" w:hAnsi="Cambria" w:cs="Times New Roman"/>
      <w:b/>
      <w:bCs/>
      <w:color w:val="4F81BD"/>
      <w:sz w:val="24"/>
      <w:szCs w:val="24"/>
      <w:lang w:val="en-US" w:eastAsia="zh-CN"/>
    </w:rPr>
  </w:style>
  <w:style w:type="paragraph" w:customStyle="1" w:styleId="contactheading">
    <w:name w:val="contact heading"/>
    <w:basedOn w:val="Heading2"/>
    <w:uiPriority w:val="99"/>
    <w:rsid w:val="00280B4F"/>
    <w:pPr>
      <w:keepLines w:val="0"/>
      <w:spacing w:before="120" w:after="120"/>
    </w:pPr>
    <w:rPr>
      <w:rFonts w:ascii="Times New Roman" w:hAnsi="Times New Roman" w:cs="Arial"/>
      <w:iCs/>
      <w:color w:val="auto"/>
      <w:sz w:val="24"/>
      <w:szCs w:val="28"/>
      <w:lang w:eastAsia="en-US"/>
    </w:rPr>
  </w:style>
  <w:style w:type="paragraph" w:customStyle="1" w:styleId="Normalnumbered">
    <w:name w:val="Normal numbered"/>
    <w:basedOn w:val="Normal"/>
    <w:uiPriority w:val="99"/>
    <w:rsid w:val="00CC4228"/>
    <w:pPr>
      <w:numPr>
        <w:numId w:val="1"/>
      </w:numPr>
      <w:spacing w:after="120"/>
    </w:pPr>
    <w:rPr>
      <w:rFonts w:eastAsia="Times New Roman"/>
      <w:lang w:eastAsia="en-US"/>
    </w:rPr>
  </w:style>
  <w:style w:type="paragraph" w:styleId="BodyText">
    <w:name w:val="Body Text"/>
    <w:basedOn w:val="Normal"/>
    <w:link w:val="BodyTextChar"/>
    <w:uiPriority w:val="99"/>
    <w:rsid w:val="00CC4228"/>
    <w:pPr>
      <w:spacing w:after="120"/>
    </w:pPr>
    <w:rPr>
      <w:rFonts w:eastAsia="Times New Roman"/>
      <w:lang w:eastAsia="en-US"/>
    </w:rPr>
  </w:style>
  <w:style w:type="character" w:customStyle="1" w:styleId="BodyTextChar">
    <w:name w:val="Body Text Char"/>
    <w:basedOn w:val="DefaultParagraphFont"/>
    <w:link w:val="BodyText"/>
    <w:uiPriority w:val="99"/>
    <w:locked/>
    <w:rsid w:val="00CC4228"/>
    <w:rPr>
      <w:rFonts w:ascii="Times New Roman" w:hAnsi="Times New Roman" w:cs="Times New Roman"/>
      <w:sz w:val="24"/>
      <w:szCs w:val="24"/>
      <w:lang w:val="en-US"/>
    </w:rPr>
  </w:style>
  <w:style w:type="paragraph" w:customStyle="1" w:styleId="Tabletext">
    <w:name w:val="Table text"/>
    <w:next w:val="Normal"/>
    <w:uiPriority w:val="99"/>
    <w:rsid w:val="00934CE0"/>
    <w:pPr>
      <w:spacing w:before="60" w:after="60"/>
    </w:pPr>
    <w:rPr>
      <w:rFonts w:ascii="Times New Roman" w:eastAsia="Times New Roman" w:hAnsi="Times New Roman"/>
      <w:sz w:val="24"/>
      <w:szCs w:val="24"/>
      <w:lang w:val="en-US" w:eastAsia="en-US"/>
    </w:rPr>
  </w:style>
  <w:style w:type="paragraph" w:styleId="Caption">
    <w:name w:val="caption"/>
    <w:basedOn w:val="Normal"/>
    <w:next w:val="Normal"/>
    <w:uiPriority w:val="99"/>
    <w:qFormat/>
    <w:rsid w:val="00934CE0"/>
    <w:rPr>
      <w:b/>
      <w:bCs/>
      <w:sz w:val="20"/>
      <w:szCs w:val="20"/>
    </w:rPr>
  </w:style>
  <w:style w:type="character" w:customStyle="1" w:styleId="apple-converted-space">
    <w:name w:val="apple-converted-space"/>
    <w:basedOn w:val="DefaultParagraphFont"/>
    <w:rsid w:val="00CB6C96"/>
    <w:rPr>
      <w:rFonts w:cs="Times New Roman"/>
    </w:rPr>
  </w:style>
  <w:style w:type="character" w:styleId="Hyperlink">
    <w:name w:val="Hyperlink"/>
    <w:basedOn w:val="DefaultParagraphFont"/>
    <w:uiPriority w:val="99"/>
    <w:rsid w:val="00CB6C96"/>
    <w:rPr>
      <w:rFonts w:cs="Times New Roman"/>
      <w:color w:val="0000FF"/>
      <w:u w:val="single"/>
    </w:rPr>
  </w:style>
  <w:style w:type="paragraph" w:styleId="Header">
    <w:name w:val="header"/>
    <w:basedOn w:val="Normal"/>
    <w:link w:val="HeaderChar"/>
    <w:uiPriority w:val="99"/>
    <w:rsid w:val="00D21EA7"/>
    <w:pPr>
      <w:tabs>
        <w:tab w:val="center" w:pos="4320"/>
        <w:tab w:val="right" w:pos="8640"/>
      </w:tabs>
    </w:pPr>
  </w:style>
  <w:style w:type="character" w:customStyle="1" w:styleId="HeaderChar">
    <w:name w:val="Header Char"/>
    <w:basedOn w:val="DefaultParagraphFont"/>
    <w:link w:val="Header"/>
    <w:uiPriority w:val="99"/>
    <w:semiHidden/>
    <w:locked/>
    <w:rsid w:val="0074590B"/>
    <w:rPr>
      <w:rFonts w:ascii="Times New Roman" w:eastAsia="SimSun" w:hAnsi="Times New Roman" w:cs="Times New Roman"/>
      <w:sz w:val="24"/>
      <w:szCs w:val="24"/>
      <w:lang w:eastAsia="zh-CN"/>
    </w:rPr>
  </w:style>
  <w:style w:type="paragraph" w:styleId="Footer">
    <w:name w:val="footer"/>
    <w:basedOn w:val="Normal"/>
    <w:link w:val="FooterChar"/>
    <w:uiPriority w:val="99"/>
    <w:rsid w:val="00D21EA7"/>
    <w:pPr>
      <w:tabs>
        <w:tab w:val="center" w:pos="4320"/>
        <w:tab w:val="right" w:pos="8640"/>
      </w:tabs>
    </w:pPr>
  </w:style>
  <w:style w:type="character" w:customStyle="1" w:styleId="FooterChar">
    <w:name w:val="Footer Char"/>
    <w:basedOn w:val="DefaultParagraphFont"/>
    <w:link w:val="Footer"/>
    <w:uiPriority w:val="99"/>
    <w:semiHidden/>
    <w:locked/>
    <w:rsid w:val="0074590B"/>
    <w:rPr>
      <w:rFonts w:ascii="Times New Roman" w:eastAsia="SimSun" w:hAnsi="Times New Roman" w:cs="Times New Roman"/>
      <w:sz w:val="24"/>
      <w:szCs w:val="24"/>
      <w:lang w:eastAsia="zh-CN"/>
    </w:rPr>
  </w:style>
  <w:style w:type="character" w:customStyle="1" w:styleId="nobr">
    <w:name w:val="nobr"/>
    <w:basedOn w:val="DefaultParagraphFont"/>
    <w:rsid w:val="00157CCD"/>
  </w:style>
  <w:style w:type="character" w:styleId="Strong">
    <w:name w:val="Strong"/>
    <w:basedOn w:val="DefaultParagraphFont"/>
    <w:uiPriority w:val="99"/>
    <w:qFormat/>
    <w:locked/>
    <w:rsid w:val="00645610"/>
    <w:rPr>
      <w:b/>
      <w:bCs/>
    </w:rPr>
  </w:style>
  <w:style w:type="character" w:customStyle="1" w:styleId="a-declarative">
    <w:name w:val="a-declarative"/>
    <w:rsid w:val="00EA45B5"/>
  </w:style>
  <w:style w:type="paragraph" w:styleId="NormalWeb">
    <w:name w:val="Normal (Web)"/>
    <w:basedOn w:val="Normal"/>
    <w:uiPriority w:val="99"/>
    <w:semiHidden/>
    <w:unhideWhenUsed/>
    <w:rsid w:val="00E075EB"/>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5A6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B4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2540">
      <w:bodyDiv w:val="1"/>
      <w:marLeft w:val="0"/>
      <w:marRight w:val="0"/>
      <w:marTop w:val="0"/>
      <w:marBottom w:val="0"/>
      <w:divBdr>
        <w:top w:val="none" w:sz="0" w:space="0" w:color="auto"/>
        <w:left w:val="none" w:sz="0" w:space="0" w:color="auto"/>
        <w:bottom w:val="none" w:sz="0" w:space="0" w:color="auto"/>
        <w:right w:val="none" w:sz="0" w:space="0" w:color="auto"/>
      </w:divBdr>
      <w:divsChild>
        <w:div w:id="494493313">
          <w:marLeft w:val="0"/>
          <w:marRight w:val="0"/>
          <w:marTop w:val="0"/>
          <w:marBottom w:val="0"/>
          <w:divBdr>
            <w:top w:val="none" w:sz="0" w:space="0" w:color="auto"/>
            <w:left w:val="none" w:sz="0" w:space="0" w:color="auto"/>
            <w:bottom w:val="none" w:sz="0" w:space="0" w:color="auto"/>
            <w:right w:val="none" w:sz="0" w:space="0" w:color="auto"/>
          </w:divBdr>
        </w:div>
        <w:div w:id="584612954">
          <w:marLeft w:val="0"/>
          <w:marRight w:val="0"/>
          <w:marTop w:val="0"/>
          <w:marBottom w:val="0"/>
          <w:divBdr>
            <w:top w:val="none" w:sz="0" w:space="0" w:color="auto"/>
            <w:left w:val="none" w:sz="0" w:space="0" w:color="auto"/>
            <w:bottom w:val="none" w:sz="0" w:space="0" w:color="auto"/>
            <w:right w:val="none" w:sz="0" w:space="0" w:color="auto"/>
          </w:divBdr>
        </w:div>
      </w:divsChild>
    </w:div>
    <w:div w:id="527835046">
      <w:bodyDiv w:val="1"/>
      <w:marLeft w:val="0"/>
      <w:marRight w:val="0"/>
      <w:marTop w:val="0"/>
      <w:marBottom w:val="0"/>
      <w:divBdr>
        <w:top w:val="none" w:sz="0" w:space="0" w:color="auto"/>
        <w:left w:val="none" w:sz="0" w:space="0" w:color="auto"/>
        <w:bottom w:val="none" w:sz="0" w:space="0" w:color="auto"/>
        <w:right w:val="none" w:sz="0" w:space="0" w:color="auto"/>
      </w:divBdr>
    </w:div>
    <w:div w:id="593630114">
      <w:bodyDiv w:val="1"/>
      <w:marLeft w:val="0"/>
      <w:marRight w:val="0"/>
      <w:marTop w:val="0"/>
      <w:marBottom w:val="0"/>
      <w:divBdr>
        <w:top w:val="none" w:sz="0" w:space="0" w:color="auto"/>
        <w:left w:val="none" w:sz="0" w:space="0" w:color="auto"/>
        <w:bottom w:val="none" w:sz="0" w:space="0" w:color="auto"/>
        <w:right w:val="none" w:sz="0" w:space="0" w:color="auto"/>
      </w:divBdr>
    </w:div>
    <w:div w:id="1264260744">
      <w:bodyDiv w:val="1"/>
      <w:marLeft w:val="0"/>
      <w:marRight w:val="0"/>
      <w:marTop w:val="0"/>
      <w:marBottom w:val="0"/>
      <w:divBdr>
        <w:top w:val="none" w:sz="0" w:space="0" w:color="auto"/>
        <w:left w:val="none" w:sz="0" w:space="0" w:color="auto"/>
        <w:bottom w:val="none" w:sz="0" w:space="0" w:color="auto"/>
        <w:right w:val="none" w:sz="0" w:space="0" w:color="auto"/>
      </w:divBdr>
    </w:div>
    <w:div w:id="210298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2-7.pdf" TargetMode="External"/><Relationship Id="rId13" Type="http://schemas.openxmlformats.org/officeDocument/2006/relationships/hyperlink" Target="http://www.sjsu.edu/aec" TargetMode="External"/><Relationship Id="rId18" Type="http://schemas.openxmlformats.org/officeDocument/2006/relationships/hyperlink" Target="http://riotsfrance.ssrc.org/Silverstein_Tetreau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president/docs/directives/PD_1997-03.pdf" TargetMode="External"/><Relationship Id="rId17"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writing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jsu.edu/student_conduct" TargetMode="External"/><Relationship Id="rId5" Type="http://schemas.openxmlformats.org/officeDocument/2006/relationships/webSettings" Target="webSettings.xml"/><Relationship Id="rId15" Type="http://schemas.openxmlformats.org/officeDocument/2006/relationships/hyperlink" Target="http://peerconnections.sjsu.edu" TargetMode="External"/><Relationship Id="rId10" Type="http://schemas.openxmlformats.org/officeDocument/2006/relationships/hyperlink" Target="http://www.sjsu.edu/studentconduc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imikins\Downloads\University%20Academic%20Integrity%20Policy%20S07-2" TargetMode="External"/><Relationship Id="rId14" Type="http://schemas.openxmlformats.org/officeDocument/2006/relationships/hyperlink" Target="http://www.sjsu.edu/senate/docs/S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E193-D766-497E-ACCE-AE5D05F1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15</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San José State University</vt:lpstr>
    </vt:vector>
  </TitlesOfParts>
  <Company>Hewlett-Packard Company</Company>
  <LinksUpToDate>false</LinksUpToDate>
  <CharactersWithSpaces>33461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creator>Mimikins</dc:creator>
  <cp:lastModifiedBy>mary pickering</cp:lastModifiedBy>
  <cp:revision>32</cp:revision>
  <cp:lastPrinted>2015-08-18T16:12:00Z</cp:lastPrinted>
  <dcterms:created xsi:type="dcterms:W3CDTF">2015-08-17T21:40:00Z</dcterms:created>
  <dcterms:modified xsi:type="dcterms:W3CDTF">2015-08-18T16:40:00Z</dcterms:modified>
</cp:coreProperties>
</file>